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E9CF" w14:textId="77777777" w:rsidR="00845BE4" w:rsidRPr="00844A00" w:rsidRDefault="00AB0FF6">
      <w:pPr>
        <w:rPr>
          <w:b/>
          <w:sz w:val="24"/>
          <w:szCs w:val="24"/>
          <w:u w:val="single"/>
        </w:rPr>
      </w:pPr>
      <w:r>
        <w:rPr>
          <w:b/>
          <w:sz w:val="24"/>
          <w:szCs w:val="24"/>
          <w:u w:val="single"/>
        </w:rPr>
        <w:t>Guidance on making a submission</w:t>
      </w:r>
    </w:p>
    <w:p w14:paraId="3A7E9340" w14:textId="77777777" w:rsidR="00DD1092" w:rsidRPr="00844A00" w:rsidRDefault="00AB0FF6">
      <w:pPr>
        <w:rPr>
          <w:sz w:val="24"/>
          <w:szCs w:val="24"/>
        </w:rPr>
      </w:pPr>
      <w:r w:rsidRPr="00844A00">
        <w:rPr>
          <w:sz w:val="24"/>
          <w:szCs w:val="24"/>
        </w:rPr>
        <w:t xml:space="preserve">In order for submissions to be considered fully, they should be submitted on the Call for Sites submission form, having regard to the associated guidance contained in this and </w:t>
      </w:r>
      <w:r>
        <w:rPr>
          <w:sz w:val="24"/>
          <w:szCs w:val="24"/>
        </w:rPr>
        <w:t>other</w:t>
      </w:r>
      <w:r w:rsidRPr="00844A00">
        <w:rPr>
          <w:sz w:val="24"/>
          <w:szCs w:val="24"/>
        </w:rPr>
        <w:t xml:space="preserve"> sections of the Call for Sites Information Pack.</w:t>
      </w:r>
    </w:p>
    <w:p w14:paraId="24E3CB0E" w14:textId="1536F86B" w:rsidR="006D6F1B" w:rsidRPr="00844A00" w:rsidRDefault="00AB0FF6" w:rsidP="006D6F1B">
      <w:pPr>
        <w:rPr>
          <w:rFonts w:ascii="Calibri" w:eastAsia="Calibri" w:hAnsi="Calibri" w:cs="Times New Roman"/>
          <w:sz w:val="24"/>
          <w:szCs w:val="24"/>
        </w:rPr>
      </w:pPr>
      <w:r w:rsidRPr="00844A00">
        <w:rPr>
          <w:rFonts w:ascii="Calibri" w:eastAsia="Calibri" w:hAnsi="Calibri" w:cs="Times New Roman"/>
          <w:sz w:val="24"/>
          <w:szCs w:val="24"/>
        </w:rPr>
        <w:t xml:space="preserve">For your site to be considered, please complete the dedicated Call for Sites form for each site you wish to submit.  The form is available to download here; </w:t>
      </w:r>
      <w:hyperlink r:id="rId8" w:history="1">
        <w:r w:rsidR="00F81C17" w:rsidRPr="00F81C17">
          <w:rPr>
            <w:rStyle w:val="Hyperlink"/>
            <w:sz w:val="24"/>
            <w:szCs w:val="24"/>
          </w:rPr>
          <w:t>https://localplan.maidstone.gov.uk/home/local-plan-review</w:t>
        </w:r>
      </w:hyperlink>
      <w:r w:rsidR="00F81C17">
        <w:t xml:space="preserve"> </w:t>
      </w:r>
    </w:p>
    <w:p w14:paraId="51F19287" w14:textId="77777777" w:rsidR="006D6F1B" w:rsidRPr="006D6F1B" w:rsidRDefault="00AB0FF6" w:rsidP="006D6F1B">
      <w:pPr>
        <w:rPr>
          <w:rFonts w:ascii="Calibri" w:eastAsia="Calibri" w:hAnsi="Calibri" w:cs="Times New Roman"/>
        </w:rPr>
      </w:pPr>
      <w:r w:rsidRPr="006D6F1B">
        <w:rPr>
          <w:rFonts w:ascii="Calibri" w:eastAsia="Calibri" w:hAnsi="Calibri" w:cs="Times New Roman"/>
          <w:noProof/>
          <w:lang w:eastAsia="en-GB"/>
        </w:rPr>
        <mc:AlternateContent>
          <mc:Choice Requires="wps">
            <w:drawing>
              <wp:anchor distT="0" distB="0" distL="114300" distR="114300" simplePos="0" relativeHeight="251672576" behindDoc="0" locked="0" layoutInCell="1" allowOverlap="1" wp14:anchorId="7CE299D4" wp14:editId="1C3445EB">
                <wp:simplePos x="0" y="0"/>
                <wp:positionH relativeFrom="column">
                  <wp:posOffset>-71120</wp:posOffset>
                </wp:positionH>
                <wp:positionV relativeFrom="paragraph">
                  <wp:posOffset>19050</wp:posOffset>
                </wp:positionV>
                <wp:extent cx="5995035" cy="946150"/>
                <wp:effectExtent l="0" t="0" r="2476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946150"/>
                        </a:xfrm>
                        <a:prstGeom prst="rect">
                          <a:avLst/>
                        </a:prstGeom>
                        <a:solidFill>
                          <a:sysClr val="window" lastClr="FFFFFF"/>
                        </a:solidFill>
                        <a:ln w="25400">
                          <a:solidFill>
                            <a:sysClr val="windowText" lastClr="000000"/>
                          </a:solidFill>
                          <a:headEnd/>
                          <a:tailEnd/>
                        </a:ln>
                        <a:effectLst/>
                      </wps:spPr>
                      <wps:txbx>
                        <w:txbxContent>
                          <w:p w14:paraId="25E332A9" w14:textId="77777777" w:rsidR="00260D61" w:rsidRPr="00A44BE5" w:rsidRDefault="00AB0FF6" w:rsidP="006D6F1B">
                            <w:pPr>
                              <w:rPr>
                                <w:b/>
                                <w:i/>
                                <w:sz w:val="28"/>
                                <w:szCs w:val="28"/>
                              </w:rPr>
                            </w:pPr>
                            <w:r w:rsidRPr="00A44BE5">
                              <w:rPr>
                                <w:b/>
                                <w:i/>
                                <w:sz w:val="28"/>
                                <w:szCs w:val="28"/>
                              </w:rPr>
                              <w:t>Please ensure you include a</w:t>
                            </w:r>
                            <w:r w:rsidRPr="00A44BE5">
                              <w:rPr>
                                <w:b/>
                                <w:i/>
                              </w:rPr>
                              <w:t xml:space="preserve"> </w:t>
                            </w:r>
                            <w:r w:rsidRPr="00A44BE5">
                              <w:rPr>
                                <w:b/>
                                <w:i/>
                                <w:sz w:val="28"/>
                                <w:szCs w:val="28"/>
                              </w:rPr>
                              <w:t xml:space="preserve">map (preferably on an OS base and at 1:1250 scale) outlining the exact boundaries of the whole site and distinguishing the part(s) that </w:t>
                            </w:r>
                            <w:r>
                              <w:rPr>
                                <w:b/>
                                <w:i/>
                                <w:sz w:val="28"/>
                                <w:szCs w:val="28"/>
                              </w:rPr>
                              <w:t>you consider</w:t>
                            </w:r>
                            <w:r w:rsidRPr="00A44BE5">
                              <w:rPr>
                                <w:b/>
                                <w:i/>
                                <w:sz w:val="28"/>
                                <w:szCs w:val="28"/>
                              </w:rPr>
                              <w:t xml:space="preserve"> suitable for development. </w:t>
                            </w:r>
                          </w:p>
                          <w:p w14:paraId="181B3FB5" w14:textId="77777777" w:rsidR="00260D61" w:rsidRDefault="00F81C17" w:rsidP="006D6F1B"/>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CE299D4" id="_x0000_t202" coordsize="21600,21600" o:spt="202" path="m,l,21600r21600,l21600,xe">
                <v:stroke joinstyle="miter"/>
                <v:path gradientshapeok="t" o:connecttype="rect"/>
              </v:shapetype>
              <v:shape id="Text Box 2" o:spid="_x0000_s1026" type="#_x0000_t202" style="position:absolute;margin-left:-5.6pt;margin-top:1.5pt;width:472.05pt;height: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" fillcolor="window" strokecolor="windowText" strokeweight="2pt">
                <v:textbox>
                  <w:txbxContent>
                    <w:p w14:paraId="25E332A9" w14:textId="77777777" w:rsidR="00260D61" w:rsidRPr="00A44BE5" w:rsidRDefault="00AB0FF6" w:rsidP="006D6F1B">
                      <w:pPr>
                        <w:rPr>
                          <w:b/>
                          <w:i/>
                          <w:sz w:val="28"/>
                          <w:szCs w:val="28"/>
                        </w:rPr>
                      </w:pPr>
                      <w:r w:rsidRPr="00A44BE5">
                        <w:rPr>
                          <w:b/>
                          <w:i/>
                          <w:sz w:val="28"/>
                          <w:szCs w:val="28"/>
                        </w:rPr>
                        <w:t>Please ensure you include a</w:t>
                      </w:r>
                      <w:r w:rsidRPr="00A44BE5">
                        <w:rPr>
                          <w:b/>
                          <w:i/>
                        </w:rPr>
                        <w:t xml:space="preserve"> </w:t>
                      </w:r>
                      <w:r w:rsidRPr="00A44BE5">
                        <w:rPr>
                          <w:b/>
                          <w:i/>
                          <w:sz w:val="28"/>
                          <w:szCs w:val="28"/>
                        </w:rPr>
                        <w:t xml:space="preserve">map (preferably on an OS base and at 1:1250 scale) outlining the exact boundaries of the whole site and distinguishing the part(s) that </w:t>
                      </w:r>
                      <w:r>
                        <w:rPr>
                          <w:b/>
                          <w:i/>
                          <w:sz w:val="28"/>
                          <w:szCs w:val="28"/>
                        </w:rPr>
                        <w:t>you consider</w:t>
                      </w:r>
                      <w:r w:rsidRPr="00A44BE5">
                        <w:rPr>
                          <w:b/>
                          <w:i/>
                          <w:sz w:val="28"/>
                          <w:szCs w:val="28"/>
                        </w:rPr>
                        <w:t xml:space="preserve"> suitable for development. </w:t>
                      </w:r>
                    </w:p>
                    <w:p w14:paraId="181B3FB5" w14:textId="77777777" w:rsidR="00260D61" w:rsidRDefault="00F81C17" w:rsidP="006D6F1B"/>
                  </w:txbxContent>
                </v:textbox>
              </v:shape>
            </w:pict>
          </mc:Fallback>
        </mc:AlternateContent>
      </w:r>
    </w:p>
    <w:p w14:paraId="3B8F38F5" w14:textId="77777777" w:rsidR="006D6F1B" w:rsidRPr="006D6F1B" w:rsidRDefault="00F81C17" w:rsidP="006D6F1B">
      <w:pPr>
        <w:rPr>
          <w:rFonts w:ascii="Calibri" w:eastAsia="Calibri" w:hAnsi="Calibri" w:cs="Times New Roman"/>
        </w:rPr>
      </w:pPr>
    </w:p>
    <w:p w14:paraId="0088E8C6" w14:textId="77777777" w:rsidR="006D6F1B" w:rsidRPr="006D6F1B" w:rsidRDefault="00F81C17" w:rsidP="006D6F1B">
      <w:pPr>
        <w:rPr>
          <w:rFonts w:ascii="Calibri" w:eastAsia="Calibri" w:hAnsi="Calibri" w:cs="Times New Roman"/>
        </w:rPr>
      </w:pPr>
    </w:p>
    <w:p w14:paraId="1F569846" w14:textId="77777777" w:rsidR="00DD1EB2" w:rsidRDefault="00F81C17" w:rsidP="006D6F1B">
      <w:pPr>
        <w:rPr>
          <w:rFonts w:ascii="Calibri" w:eastAsia="Calibri" w:hAnsi="Calibri" w:cs="Times New Roman"/>
          <w:b/>
          <w:i/>
        </w:rPr>
      </w:pPr>
    </w:p>
    <w:p w14:paraId="581C6C94" w14:textId="5A2FF2EC" w:rsidR="006D6F1B" w:rsidRPr="00844A00" w:rsidRDefault="00AB0FF6" w:rsidP="006D6F1B">
      <w:pPr>
        <w:rPr>
          <w:rFonts w:ascii="Calibri" w:eastAsia="Calibri" w:hAnsi="Calibri" w:cs="Times New Roman"/>
          <w:sz w:val="24"/>
          <w:szCs w:val="24"/>
        </w:rPr>
      </w:pPr>
      <w:r w:rsidRPr="00844A00">
        <w:rPr>
          <w:rFonts w:ascii="Calibri" w:eastAsia="Calibri" w:hAnsi="Calibri" w:cs="Times New Roman"/>
          <w:b/>
          <w:i/>
          <w:sz w:val="24"/>
          <w:szCs w:val="24"/>
        </w:rPr>
        <w:t>Site size threshold</w:t>
      </w:r>
      <w:r w:rsidRPr="00844A00">
        <w:rPr>
          <w:rFonts w:ascii="Calibri" w:eastAsia="Calibri" w:hAnsi="Calibri" w:cs="Times New Roman"/>
          <w:sz w:val="24"/>
          <w:szCs w:val="24"/>
        </w:rPr>
        <w:t xml:space="preserve">: This Call for Sites is for sites capable of delivering </w:t>
      </w:r>
      <w:r w:rsidR="00286354">
        <w:rPr>
          <w:rFonts w:ascii="Calibri" w:eastAsia="Calibri" w:hAnsi="Calibri" w:cs="Times New Roman"/>
          <w:sz w:val="24"/>
          <w:szCs w:val="24"/>
        </w:rPr>
        <w:t>1</w:t>
      </w:r>
      <w:r w:rsidRPr="00844A00">
        <w:rPr>
          <w:rFonts w:ascii="Calibri" w:eastAsia="Calibri" w:hAnsi="Calibri" w:cs="Times New Roman"/>
          <w:sz w:val="24"/>
          <w:szCs w:val="24"/>
        </w:rPr>
        <w:t xml:space="preserve"> or more </w:t>
      </w:r>
      <w:r w:rsidR="00286354">
        <w:rPr>
          <w:rFonts w:ascii="Calibri" w:eastAsia="Calibri" w:hAnsi="Calibri" w:cs="Times New Roman"/>
          <w:sz w:val="24"/>
          <w:szCs w:val="24"/>
        </w:rPr>
        <w:t>pitch; there is no minimum threshold in terms of site area.</w:t>
      </w:r>
      <w:r>
        <w:rPr>
          <w:rFonts w:ascii="Calibri" w:eastAsia="Calibri" w:hAnsi="Calibri" w:cs="Times New Roman"/>
          <w:sz w:val="24"/>
          <w:szCs w:val="24"/>
        </w:rPr>
        <w:t xml:space="preserve"> </w:t>
      </w:r>
    </w:p>
    <w:p w14:paraId="557E431E" w14:textId="77777777" w:rsidR="006D6F1B" w:rsidRPr="00844A00" w:rsidRDefault="00AB0FF6" w:rsidP="006D6F1B">
      <w:pPr>
        <w:rPr>
          <w:rFonts w:ascii="Calibri" w:eastAsia="Calibri" w:hAnsi="Calibri" w:cs="Times New Roman"/>
          <w:b/>
          <w:i/>
          <w:sz w:val="24"/>
          <w:szCs w:val="24"/>
        </w:rPr>
      </w:pPr>
      <w:r w:rsidRPr="00844A00">
        <w:rPr>
          <w:rFonts w:ascii="Calibri" w:eastAsia="Calibri" w:hAnsi="Calibri" w:cs="Times New Roman"/>
          <w:b/>
          <w:i/>
          <w:sz w:val="24"/>
          <w:szCs w:val="24"/>
        </w:rPr>
        <w:t xml:space="preserve">Supporting Studies: </w:t>
      </w:r>
      <w:r w:rsidRPr="00844A00">
        <w:rPr>
          <w:rFonts w:ascii="Calibri" w:eastAsia="Calibri" w:hAnsi="Calibri" w:cs="Times New Roman"/>
          <w:sz w:val="24"/>
          <w:szCs w:val="24"/>
        </w:rPr>
        <w:t xml:space="preserve">You are strongly encouraged to submit relevant technical reports, akin to what might be required at outline planning application stage, in support of your submission.  The studies should focus on the high level impacts of the site’s development (based on an indicative scheme) and identify what measures will be put in place to address those impacts. The following are likely to be particularly relevant; </w:t>
      </w:r>
    </w:p>
    <w:p w14:paraId="67E1B3DB" w14:textId="77777777" w:rsidR="00520007" w:rsidRPr="00844A00" w:rsidRDefault="00AB0FF6" w:rsidP="00520007">
      <w:pPr>
        <w:numPr>
          <w:ilvl w:val="0"/>
          <w:numId w:val="17"/>
        </w:numPr>
        <w:contextualSpacing/>
        <w:rPr>
          <w:sz w:val="24"/>
          <w:szCs w:val="24"/>
        </w:rPr>
      </w:pPr>
      <w:r w:rsidRPr="00844A00">
        <w:rPr>
          <w:rFonts w:ascii="Calibri" w:eastAsia="Calibri" w:hAnsi="Calibri" w:cs="Times New Roman"/>
          <w:b/>
          <w:i/>
          <w:sz w:val="24"/>
          <w:szCs w:val="24"/>
        </w:rPr>
        <w:t>Transport Assessment</w:t>
      </w:r>
      <w:r w:rsidRPr="00844A00">
        <w:rPr>
          <w:rFonts w:ascii="Calibri" w:eastAsia="Calibri" w:hAnsi="Calibri" w:cs="Times New Roman"/>
          <w:sz w:val="24"/>
          <w:szCs w:val="24"/>
        </w:rPr>
        <w:t xml:space="preserve"> – </w:t>
      </w:r>
      <w:r w:rsidRPr="00844A00">
        <w:rPr>
          <w:sz w:val="24"/>
          <w:szCs w:val="24"/>
        </w:rPr>
        <w:t xml:space="preserve">Previous experience has shown that the impact of proposed developments on the existing highways network can often be the critical consideration. </w:t>
      </w:r>
    </w:p>
    <w:p w14:paraId="58BDD038" w14:textId="77777777" w:rsidR="00520007" w:rsidRPr="00844A00" w:rsidRDefault="00F81C17" w:rsidP="00520007">
      <w:pPr>
        <w:ind w:left="720"/>
        <w:contextualSpacing/>
        <w:rPr>
          <w:sz w:val="24"/>
          <w:szCs w:val="24"/>
        </w:rPr>
      </w:pPr>
    </w:p>
    <w:p w14:paraId="04E9D142" w14:textId="77777777" w:rsidR="00520007" w:rsidRPr="00844A00" w:rsidRDefault="00AB0FF6" w:rsidP="00520007">
      <w:pPr>
        <w:ind w:left="720"/>
        <w:rPr>
          <w:sz w:val="24"/>
          <w:szCs w:val="24"/>
        </w:rPr>
      </w:pPr>
      <w:r w:rsidRPr="00844A00">
        <w:rPr>
          <w:sz w:val="24"/>
          <w:szCs w:val="24"/>
        </w:rPr>
        <w:t>For larger schemes where a Transport Assessment (TA) is required it is important to show that the cumulative impact of developments is transparently considered in the submission. This will normally involve, at least, localised modelling of impacts (particularly junctions) on a cumulative basis and the commensurate mitigation should the cumulative impact be above the design capacity of the network. Mitigation may well be a combination of capacity improvements (capable of passing the safety audits) and deliveri</w:t>
      </w:r>
      <w:r>
        <w:rPr>
          <w:sz w:val="24"/>
          <w:szCs w:val="24"/>
        </w:rPr>
        <w:t>ng robust sustainable transport</w:t>
      </w:r>
      <w:r w:rsidRPr="00844A00">
        <w:rPr>
          <w:sz w:val="24"/>
          <w:szCs w:val="24"/>
        </w:rPr>
        <w:t>.</w:t>
      </w:r>
    </w:p>
    <w:p w14:paraId="190D8D72" w14:textId="77777777" w:rsidR="00520007" w:rsidRPr="00844A00" w:rsidRDefault="00AB0FF6" w:rsidP="00520007">
      <w:pPr>
        <w:ind w:left="720"/>
        <w:contextualSpacing/>
        <w:rPr>
          <w:rFonts w:ascii="Calibri" w:eastAsia="Calibri" w:hAnsi="Calibri" w:cs="Times New Roman"/>
          <w:sz w:val="24"/>
          <w:szCs w:val="24"/>
        </w:rPr>
      </w:pPr>
      <w:r w:rsidRPr="00844A00">
        <w:rPr>
          <w:rFonts w:ascii="Calibri" w:eastAsia="Calibri" w:hAnsi="Calibri" w:cs="Times New Roman"/>
          <w:sz w:val="24"/>
          <w:szCs w:val="24"/>
        </w:rPr>
        <w:t xml:space="preserve">For smaller sites of up to 100 dwellings a Transport Statement (TS) would provide the appropriate level of detail.  </w:t>
      </w:r>
    </w:p>
    <w:p w14:paraId="37F8184B" w14:textId="77777777" w:rsidR="00520007" w:rsidRPr="00844A00" w:rsidRDefault="00F81C17" w:rsidP="00520007">
      <w:pPr>
        <w:contextualSpacing/>
        <w:rPr>
          <w:rFonts w:ascii="Calibri" w:eastAsia="Calibri" w:hAnsi="Calibri" w:cs="Times New Roman"/>
          <w:sz w:val="24"/>
          <w:szCs w:val="24"/>
        </w:rPr>
      </w:pPr>
    </w:p>
    <w:p w14:paraId="43C8D2D5" w14:textId="77777777" w:rsidR="006D6F1B" w:rsidRPr="00844A00" w:rsidRDefault="00AB0FF6" w:rsidP="00520007">
      <w:pPr>
        <w:ind w:left="720"/>
        <w:contextualSpacing/>
        <w:rPr>
          <w:rFonts w:ascii="Calibri" w:eastAsia="Calibri" w:hAnsi="Calibri" w:cs="Times New Roman"/>
          <w:sz w:val="24"/>
          <w:szCs w:val="24"/>
        </w:rPr>
      </w:pPr>
      <w:r w:rsidRPr="00844A00">
        <w:rPr>
          <w:rFonts w:ascii="Calibri" w:eastAsia="Calibri" w:hAnsi="Calibri" w:cs="Times New Roman"/>
          <w:sz w:val="24"/>
          <w:szCs w:val="24"/>
        </w:rPr>
        <w:t xml:space="preserve">All TS/TA reports should be prepared in accordance with the planning practice guidance on 'Travel Plans, Transport Assessments and Statements' (March 2014, Ministry of Housing, Communities and Local Government). Consideration must be </w:t>
      </w:r>
      <w:r w:rsidRPr="00844A00">
        <w:rPr>
          <w:rFonts w:ascii="Calibri" w:eastAsia="Calibri" w:hAnsi="Calibri" w:cs="Times New Roman"/>
          <w:sz w:val="24"/>
          <w:szCs w:val="24"/>
        </w:rPr>
        <w:lastRenderedPageBreak/>
        <w:t xml:space="preserve">given to whether a suitable and safe access can be created with the public highway (including additional emergency/secondary access points for larger sites in accordance with Manual for Streets and Kent Design Guide) in addition to investigation of road safety implications, accessibility to sustainable transport infrastructure and services and, particularly importantly, network capacity impacts.  </w:t>
      </w:r>
    </w:p>
    <w:p w14:paraId="0A4D0A34" w14:textId="77777777" w:rsidR="00520007" w:rsidRPr="00844A00" w:rsidRDefault="00F81C17" w:rsidP="00520007">
      <w:pPr>
        <w:contextualSpacing/>
        <w:rPr>
          <w:rFonts w:ascii="Calibri" w:eastAsia="Calibri" w:hAnsi="Calibri" w:cs="Times New Roman"/>
          <w:sz w:val="24"/>
          <w:szCs w:val="24"/>
        </w:rPr>
      </w:pPr>
    </w:p>
    <w:p w14:paraId="488D11AE" w14:textId="77777777" w:rsidR="006D6F1B" w:rsidRPr="00844A00" w:rsidRDefault="00AB0FF6" w:rsidP="00520007">
      <w:pPr>
        <w:ind w:left="720"/>
        <w:contextualSpacing/>
        <w:rPr>
          <w:rFonts w:ascii="Calibri" w:eastAsia="Calibri" w:hAnsi="Calibri" w:cs="Times New Roman"/>
          <w:sz w:val="24"/>
          <w:szCs w:val="24"/>
        </w:rPr>
      </w:pPr>
      <w:r w:rsidRPr="00844A00">
        <w:rPr>
          <w:rFonts w:ascii="Calibri" w:eastAsia="Calibri" w:hAnsi="Calibri" w:cs="Times New Roman"/>
          <w:sz w:val="24"/>
          <w:szCs w:val="24"/>
        </w:rPr>
        <w:t xml:space="preserve">Site promoters are encouraged to seek advice from the Highway Authority.  A pre-application charge will apply for a formal written response (see link below). </w:t>
      </w:r>
    </w:p>
    <w:p w14:paraId="66EC212B" w14:textId="77777777" w:rsidR="00520007" w:rsidRPr="00844A00" w:rsidRDefault="00F81C17" w:rsidP="00520007">
      <w:pPr>
        <w:ind w:left="720"/>
        <w:contextualSpacing/>
        <w:rPr>
          <w:sz w:val="24"/>
          <w:szCs w:val="24"/>
        </w:rPr>
      </w:pPr>
    </w:p>
    <w:p w14:paraId="0BC14A1D" w14:textId="77777777" w:rsidR="006D6F1B" w:rsidRPr="00844A00" w:rsidRDefault="00F81C17" w:rsidP="00520007">
      <w:pPr>
        <w:ind w:left="720"/>
        <w:contextualSpacing/>
        <w:rPr>
          <w:rFonts w:ascii="Calibri" w:eastAsia="Calibri" w:hAnsi="Calibri" w:cs="Times New Roman"/>
          <w:sz w:val="24"/>
          <w:szCs w:val="24"/>
        </w:rPr>
      </w:pPr>
      <w:hyperlink r:id="rId9" w:history="1">
        <w:r w:rsidR="00AB0FF6" w:rsidRPr="00844A00">
          <w:rPr>
            <w:rStyle w:val="Hyperlink"/>
            <w:rFonts w:ascii="Calibri" w:eastAsia="Calibri" w:hAnsi="Calibri" w:cs="Times New Roman"/>
            <w:sz w:val="24"/>
            <w:szCs w:val="24"/>
          </w:rPr>
          <w:t>https://www.kent.gov.uk/w</w:t>
        </w:r>
        <w:r w:rsidR="00AB0FF6" w:rsidRPr="00844A00">
          <w:rPr>
            <w:rStyle w:val="Hyperlink"/>
            <w:rFonts w:ascii="Calibri" w:eastAsia="Calibri" w:hAnsi="Calibri" w:cs="Times New Roman"/>
            <w:sz w:val="24"/>
            <w:szCs w:val="24"/>
          </w:rPr>
          <w:t>a</w:t>
        </w:r>
        <w:r w:rsidR="00AB0FF6" w:rsidRPr="00844A00">
          <w:rPr>
            <w:rStyle w:val="Hyperlink"/>
            <w:rFonts w:ascii="Calibri" w:eastAsia="Calibri" w:hAnsi="Calibri" w:cs="Times New Roman"/>
            <w:sz w:val="24"/>
            <w:szCs w:val="24"/>
          </w:rPr>
          <w:t>ste-planning-and-land/planning-applications/planning-advice/highway-pre-appli</w:t>
        </w:r>
        <w:r w:rsidR="00AB0FF6" w:rsidRPr="00844A00">
          <w:rPr>
            <w:rStyle w:val="Hyperlink"/>
            <w:rFonts w:ascii="Calibri" w:eastAsia="Calibri" w:hAnsi="Calibri" w:cs="Times New Roman"/>
            <w:sz w:val="24"/>
            <w:szCs w:val="24"/>
          </w:rPr>
          <w:t>c</w:t>
        </w:r>
        <w:r w:rsidR="00AB0FF6" w:rsidRPr="00844A00">
          <w:rPr>
            <w:rStyle w:val="Hyperlink"/>
            <w:rFonts w:ascii="Calibri" w:eastAsia="Calibri" w:hAnsi="Calibri" w:cs="Times New Roman"/>
            <w:sz w:val="24"/>
            <w:szCs w:val="24"/>
          </w:rPr>
          <w:t>ation-advice</w:t>
        </w:r>
      </w:hyperlink>
      <w:r w:rsidR="00AB0FF6" w:rsidRPr="00844A00">
        <w:rPr>
          <w:rFonts w:ascii="Calibri" w:eastAsia="Calibri" w:hAnsi="Calibri" w:cs="Times New Roman"/>
          <w:sz w:val="24"/>
          <w:szCs w:val="24"/>
        </w:rPr>
        <w:t xml:space="preserve"> </w:t>
      </w:r>
    </w:p>
    <w:p w14:paraId="1144E5B2" w14:textId="77777777" w:rsidR="00520007" w:rsidRPr="00844A00" w:rsidRDefault="00F81C17" w:rsidP="00520007">
      <w:pPr>
        <w:contextualSpacing/>
        <w:rPr>
          <w:rFonts w:ascii="Calibri" w:eastAsia="Calibri" w:hAnsi="Calibri" w:cs="Times New Roman"/>
          <w:sz w:val="24"/>
          <w:szCs w:val="24"/>
        </w:rPr>
      </w:pPr>
    </w:p>
    <w:p w14:paraId="1B2CA91F" w14:textId="77777777" w:rsidR="00520007" w:rsidRPr="00844A00" w:rsidRDefault="00F81C17" w:rsidP="006D6F1B">
      <w:pPr>
        <w:ind w:left="720"/>
        <w:contextualSpacing/>
        <w:rPr>
          <w:rFonts w:ascii="Calibri" w:eastAsia="Calibri" w:hAnsi="Calibri" w:cs="Times New Roman"/>
          <w:sz w:val="24"/>
          <w:szCs w:val="24"/>
        </w:rPr>
      </w:pPr>
    </w:p>
    <w:p w14:paraId="1B60BA5E" w14:textId="77777777" w:rsidR="00C42811" w:rsidRPr="00844A00" w:rsidRDefault="00AB0FF6" w:rsidP="00C42811">
      <w:pPr>
        <w:ind w:left="720"/>
        <w:contextualSpacing/>
        <w:rPr>
          <w:rFonts w:ascii="Calibri" w:eastAsia="Calibri" w:hAnsi="Calibri" w:cs="Times New Roman"/>
          <w:sz w:val="24"/>
          <w:szCs w:val="24"/>
        </w:rPr>
      </w:pPr>
      <w:r w:rsidRPr="00844A00">
        <w:rPr>
          <w:rFonts w:ascii="Calibri" w:eastAsia="Calibri" w:hAnsi="Calibri" w:cs="Times New Roman"/>
          <w:b/>
          <w:i/>
          <w:sz w:val="24"/>
          <w:szCs w:val="24"/>
        </w:rPr>
        <w:t>Landscape &amp; Visual Impact Assessment</w:t>
      </w:r>
      <w:r w:rsidRPr="00844A00">
        <w:rPr>
          <w:rFonts w:ascii="Calibri" w:eastAsia="Calibri" w:hAnsi="Calibri" w:cs="Times New Roman"/>
          <w:sz w:val="24"/>
          <w:szCs w:val="24"/>
        </w:rPr>
        <w:t xml:space="preserve"> – A landscape and visual appraisal should be submitted in all cases where sites are in, or adjacent to, sensitive landscapes (land with an international, national, regional or local designation). In other cases, submissions should include an assessment of viewpoints. </w:t>
      </w:r>
    </w:p>
    <w:p w14:paraId="68DA7326" w14:textId="77777777" w:rsidR="00BB4D02" w:rsidRPr="00C42811" w:rsidRDefault="00F81C17" w:rsidP="00C42811">
      <w:pPr>
        <w:ind w:left="720"/>
        <w:contextualSpacing/>
        <w:rPr>
          <w:rFonts w:ascii="Calibri" w:eastAsia="Calibri" w:hAnsi="Calibri" w:cs="Times New Roman"/>
          <w:sz w:val="24"/>
          <w:szCs w:val="24"/>
        </w:rPr>
      </w:pPr>
    </w:p>
    <w:p w14:paraId="1F807231" w14:textId="77777777" w:rsidR="00BB4D02" w:rsidRPr="00844A00" w:rsidRDefault="00AB0FF6" w:rsidP="00BB4D02">
      <w:pPr>
        <w:ind w:left="720"/>
        <w:rPr>
          <w:rFonts w:ascii="Calibri" w:eastAsia="Calibri" w:hAnsi="Calibri" w:cs="Times New Roman"/>
          <w:sz w:val="24"/>
          <w:szCs w:val="24"/>
        </w:rPr>
      </w:pPr>
      <w:r w:rsidRPr="00844A00">
        <w:rPr>
          <w:rFonts w:ascii="Calibri" w:eastAsia="Calibri" w:hAnsi="Calibri" w:cs="Times New Roman"/>
          <w:sz w:val="24"/>
          <w:szCs w:val="24"/>
        </w:rPr>
        <w:t>The reports should focus on a baseline study and identification of constraints and opportunities with an appraisal of direct and indirect landscape and visual effects and consider the potential for mitigation and enhancement.  Visual assessments should establish where the site is visible from, who the receptors are, and the nature of those views and visual amenity.</w:t>
      </w:r>
    </w:p>
    <w:p w14:paraId="1DA97F2B" w14:textId="77777777" w:rsidR="00BB4D02" w:rsidRPr="00844A00" w:rsidRDefault="00AB0FF6" w:rsidP="00BB4D02">
      <w:pPr>
        <w:ind w:left="720"/>
        <w:rPr>
          <w:rFonts w:ascii="Calibri" w:eastAsia="Calibri" w:hAnsi="Calibri" w:cs="Times New Roman"/>
          <w:sz w:val="24"/>
          <w:szCs w:val="24"/>
        </w:rPr>
      </w:pPr>
      <w:r w:rsidRPr="00844A00">
        <w:rPr>
          <w:rFonts w:ascii="Calibri" w:eastAsia="Calibri" w:hAnsi="Calibri" w:cs="Times New Roman"/>
          <w:sz w:val="24"/>
          <w:szCs w:val="24"/>
        </w:rPr>
        <w:t xml:space="preserve">The scope and content will vary on a case by case basis but should broadly comply with the principles of the Guidelines for Landscape and Visual Impact Assessment, third edition (GLVIA 3). </w:t>
      </w:r>
    </w:p>
    <w:p w14:paraId="0A806566" w14:textId="77777777" w:rsidR="006D6F1B" w:rsidRPr="00844A00" w:rsidRDefault="00AB0FF6" w:rsidP="006D6F1B">
      <w:pPr>
        <w:rPr>
          <w:rFonts w:ascii="Calibri" w:eastAsia="Calibri" w:hAnsi="Calibri" w:cs="Times New Roman"/>
          <w:sz w:val="24"/>
          <w:szCs w:val="24"/>
        </w:rPr>
      </w:pPr>
      <w:r w:rsidRPr="00844A00">
        <w:rPr>
          <w:rFonts w:ascii="Calibri" w:eastAsia="Calibri" w:hAnsi="Calibri" w:cs="Times New Roman"/>
          <w:sz w:val="24"/>
          <w:szCs w:val="24"/>
        </w:rPr>
        <w:t>Other assessments which may be relevant according to the specific characteristics of the site and/or the use proposed are;</w:t>
      </w:r>
    </w:p>
    <w:p w14:paraId="7ABEA62F" w14:textId="77777777" w:rsidR="006D6F1B" w:rsidRPr="00844A00" w:rsidRDefault="00AB0FF6" w:rsidP="00950528">
      <w:pPr>
        <w:numPr>
          <w:ilvl w:val="0"/>
          <w:numId w:val="17"/>
        </w:numPr>
        <w:contextualSpacing/>
        <w:rPr>
          <w:rFonts w:ascii="Calibri" w:eastAsia="Calibri" w:hAnsi="Calibri" w:cs="Times New Roman"/>
          <w:b/>
          <w:i/>
          <w:sz w:val="24"/>
          <w:szCs w:val="24"/>
        </w:rPr>
      </w:pPr>
      <w:r w:rsidRPr="00844A00">
        <w:rPr>
          <w:rFonts w:ascii="Calibri" w:eastAsia="Calibri" w:hAnsi="Calibri" w:cs="Times New Roman"/>
          <w:b/>
          <w:i/>
          <w:sz w:val="24"/>
          <w:szCs w:val="24"/>
        </w:rPr>
        <w:t>Flood Risk Assessment</w:t>
      </w:r>
    </w:p>
    <w:p w14:paraId="7EFA58C0" w14:textId="77777777" w:rsidR="006D6F1B" w:rsidRPr="00844A00" w:rsidRDefault="00AB0FF6" w:rsidP="00950528">
      <w:pPr>
        <w:numPr>
          <w:ilvl w:val="0"/>
          <w:numId w:val="17"/>
        </w:numPr>
        <w:contextualSpacing/>
        <w:rPr>
          <w:rFonts w:ascii="Calibri" w:eastAsia="Calibri" w:hAnsi="Calibri" w:cs="Times New Roman"/>
          <w:b/>
          <w:i/>
          <w:sz w:val="24"/>
          <w:szCs w:val="24"/>
        </w:rPr>
      </w:pPr>
      <w:r w:rsidRPr="00844A00">
        <w:rPr>
          <w:rFonts w:ascii="Calibri" w:eastAsia="Calibri" w:hAnsi="Calibri" w:cs="Times New Roman"/>
          <w:b/>
          <w:i/>
          <w:sz w:val="24"/>
          <w:szCs w:val="24"/>
        </w:rPr>
        <w:t>Phase 1 habitat survey</w:t>
      </w:r>
    </w:p>
    <w:p w14:paraId="652BAB5E" w14:textId="77777777" w:rsidR="006D6F1B" w:rsidRPr="00844A00" w:rsidRDefault="00AB0FF6" w:rsidP="006D6F1B">
      <w:pPr>
        <w:numPr>
          <w:ilvl w:val="0"/>
          <w:numId w:val="18"/>
        </w:numPr>
        <w:contextualSpacing/>
        <w:rPr>
          <w:rFonts w:ascii="Calibri" w:eastAsia="Calibri" w:hAnsi="Calibri" w:cs="Times New Roman"/>
          <w:b/>
          <w:i/>
          <w:sz w:val="24"/>
          <w:szCs w:val="24"/>
        </w:rPr>
      </w:pPr>
      <w:r w:rsidRPr="00844A00">
        <w:rPr>
          <w:rFonts w:ascii="Calibri" w:eastAsia="Calibri" w:hAnsi="Calibri" w:cs="Times New Roman"/>
          <w:b/>
          <w:i/>
          <w:sz w:val="24"/>
          <w:szCs w:val="24"/>
        </w:rPr>
        <w:t>Tree survey</w:t>
      </w:r>
    </w:p>
    <w:p w14:paraId="575A2B76" w14:textId="77777777" w:rsidR="006D6F1B" w:rsidRPr="00844A00" w:rsidRDefault="00AB0FF6" w:rsidP="006D6F1B">
      <w:pPr>
        <w:numPr>
          <w:ilvl w:val="0"/>
          <w:numId w:val="18"/>
        </w:numPr>
        <w:contextualSpacing/>
        <w:rPr>
          <w:rFonts w:ascii="Calibri" w:eastAsia="Calibri" w:hAnsi="Calibri" w:cs="Times New Roman"/>
          <w:sz w:val="24"/>
          <w:szCs w:val="24"/>
        </w:rPr>
      </w:pPr>
      <w:r w:rsidRPr="00844A00">
        <w:rPr>
          <w:rFonts w:ascii="Calibri" w:eastAsia="Calibri" w:hAnsi="Calibri" w:cs="Times New Roman"/>
          <w:b/>
          <w:i/>
          <w:sz w:val="24"/>
          <w:szCs w:val="24"/>
        </w:rPr>
        <w:t>Minerals Assessment</w:t>
      </w:r>
      <w:r w:rsidRPr="00844A00">
        <w:rPr>
          <w:rFonts w:ascii="Calibri" w:eastAsia="Calibri" w:hAnsi="Calibri" w:cs="Times New Roman"/>
          <w:sz w:val="24"/>
          <w:szCs w:val="24"/>
        </w:rPr>
        <w:t xml:space="preserve"> – a site within a minerals safeguarding area which has the potential to sterilise the mineral shall be accompanied by a Minerals Assessment (unless it is covered by one of the exceptions in Policy DM 7 (as amended) of the Kent Minerals and Waste Local Plan 2013-30</w:t>
      </w:r>
      <w:r>
        <w:rPr>
          <w:rFonts w:ascii="Calibri" w:eastAsia="Calibri" w:hAnsi="Calibri" w:cs="Times New Roman"/>
          <w:sz w:val="24"/>
          <w:szCs w:val="24"/>
        </w:rPr>
        <w:t>)</w:t>
      </w:r>
      <w:r w:rsidRPr="00844A00">
        <w:rPr>
          <w:rFonts w:ascii="Calibri" w:eastAsia="Calibri" w:hAnsi="Calibri" w:cs="Times New Roman"/>
          <w:sz w:val="24"/>
          <w:szCs w:val="24"/>
        </w:rPr>
        <w:t xml:space="preserve">. Further information on the scope and content can be found in the Minerals and Waste Safeguarding Supplementary Planning Document which is available here: </w:t>
      </w:r>
      <w:hyperlink r:id="rId10" w:anchor="tab-1" w:history="1">
        <w:r w:rsidRPr="00844A00">
          <w:rPr>
            <w:rFonts w:ascii="Calibri" w:eastAsia="Calibri" w:hAnsi="Calibri" w:cs="Times New Roman"/>
            <w:color w:val="0000FF"/>
            <w:sz w:val="24"/>
            <w:szCs w:val="24"/>
            <w:u w:val="single"/>
          </w:rPr>
          <w:t>https://www.kent.gov.uk/about-the-council/strategies-and-policies/environment-waste-and-planning-policies/planning-policies/minerals-and-waste-plann</w:t>
        </w:r>
        <w:r w:rsidRPr="00844A00">
          <w:rPr>
            <w:rFonts w:ascii="Calibri" w:eastAsia="Calibri" w:hAnsi="Calibri" w:cs="Times New Roman"/>
            <w:color w:val="0000FF"/>
            <w:sz w:val="24"/>
            <w:szCs w:val="24"/>
            <w:u w:val="single"/>
          </w:rPr>
          <w:t>i</w:t>
        </w:r>
        <w:r w:rsidRPr="00844A00">
          <w:rPr>
            <w:rFonts w:ascii="Calibri" w:eastAsia="Calibri" w:hAnsi="Calibri" w:cs="Times New Roman"/>
            <w:color w:val="0000FF"/>
            <w:sz w:val="24"/>
            <w:szCs w:val="24"/>
            <w:u w:val="single"/>
          </w:rPr>
          <w:t>ng-policy#tab-1</w:t>
        </w:r>
      </w:hyperlink>
      <w:r w:rsidRPr="00844A00">
        <w:rPr>
          <w:rFonts w:ascii="Calibri" w:eastAsia="Calibri" w:hAnsi="Calibri" w:cs="Times New Roman"/>
          <w:sz w:val="24"/>
          <w:szCs w:val="24"/>
        </w:rPr>
        <w:t xml:space="preserve"> .  Proposals which would </w:t>
      </w:r>
      <w:r w:rsidRPr="00844A00">
        <w:rPr>
          <w:rFonts w:ascii="Calibri" w:eastAsia="Calibri" w:hAnsi="Calibri" w:cs="Times New Roman"/>
          <w:sz w:val="24"/>
          <w:szCs w:val="24"/>
        </w:rPr>
        <w:lastRenderedPageBreak/>
        <w:t xml:space="preserve">adversely affect the continued lawful operation of minerals management, transportation and production facilities and waste management facilities are also covered (see Policy DM8 of the KMWLP). </w:t>
      </w:r>
    </w:p>
    <w:p w14:paraId="39422070" w14:textId="77777777" w:rsidR="006D6F1B" w:rsidRPr="00844A00" w:rsidRDefault="00AB0FF6" w:rsidP="006D6F1B">
      <w:pPr>
        <w:numPr>
          <w:ilvl w:val="0"/>
          <w:numId w:val="18"/>
        </w:numPr>
        <w:contextualSpacing/>
        <w:rPr>
          <w:rFonts w:ascii="Calibri" w:eastAsia="Calibri" w:hAnsi="Calibri" w:cs="Times New Roman"/>
          <w:sz w:val="24"/>
          <w:szCs w:val="24"/>
        </w:rPr>
      </w:pPr>
      <w:r w:rsidRPr="00844A00">
        <w:rPr>
          <w:rFonts w:ascii="Calibri" w:eastAsia="Calibri" w:hAnsi="Calibri" w:cs="Times New Roman"/>
          <w:b/>
          <w:i/>
          <w:sz w:val="24"/>
          <w:szCs w:val="24"/>
        </w:rPr>
        <w:t>Town centre uses</w:t>
      </w:r>
      <w:r w:rsidRPr="00844A00">
        <w:rPr>
          <w:rFonts w:ascii="Calibri" w:eastAsia="Calibri" w:hAnsi="Calibri" w:cs="Times New Roman"/>
          <w:sz w:val="24"/>
          <w:szCs w:val="24"/>
        </w:rPr>
        <w:t xml:space="preserve"> – sequential and impact assessments in accordance with the </w:t>
      </w:r>
      <w:r>
        <w:rPr>
          <w:rFonts w:ascii="Calibri" w:eastAsia="Calibri" w:hAnsi="Calibri" w:cs="Times New Roman"/>
          <w:sz w:val="24"/>
          <w:szCs w:val="24"/>
        </w:rPr>
        <w:t xml:space="preserve">National Planning Policy Framework </w:t>
      </w:r>
    </w:p>
    <w:p w14:paraId="38E348F9" w14:textId="77777777" w:rsidR="006D6F1B" w:rsidRPr="00844A00" w:rsidRDefault="00AB0FF6" w:rsidP="006D6F1B">
      <w:pPr>
        <w:numPr>
          <w:ilvl w:val="0"/>
          <w:numId w:val="18"/>
        </w:numPr>
        <w:contextualSpacing/>
        <w:rPr>
          <w:rFonts w:ascii="Calibri" w:eastAsia="Calibri" w:hAnsi="Calibri" w:cs="Times New Roman"/>
          <w:b/>
          <w:i/>
          <w:sz w:val="24"/>
          <w:szCs w:val="24"/>
        </w:rPr>
      </w:pPr>
      <w:r w:rsidRPr="00844A00">
        <w:rPr>
          <w:rFonts w:ascii="Calibri" w:eastAsia="Calibri" w:hAnsi="Calibri" w:cs="Times New Roman"/>
          <w:b/>
          <w:i/>
          <w:sz w:val="24"/>
          <w:szCs w:val="24"/>
        </w:rPr>
        <w:t>Air Quality Impact Assessment</w:t>
      </w:r>
    </w:p>
    <w:p w14:paraId="02733B99" w14:textId="77777777" w:rsidR="00A1429F" w:rsidRPr="00844A00" w:rsidRDefault="00F81C17" w:rsidP="006D6F1B">
      <w:pPr>
        <w:rPr>
          <w:rFonts w:ascii="Calibri" w:eastAsia="Calibri" w:hAnsi="Calibri" w:cs="Times New Roman"/>
          <w:sz w:val="24"/>
          <w:szCs w:val="24"/>
        </w:rPr>
      </w:pPr>
    </w:p>
    <w:p w14:paraId="19C20678" w14:textId="77777777" w:rsidR="006D6F1B" w:rsidRPr="00844A00" w:rsidRDefault="00AB0FF6" w:rsidP="006D6F1B">
      <w:pPr>
        <w:rPr>
          <w:rFonts w:ascii="Calibri" w:eastAsia="Calibri" w:hAnsi="Calibri" w:cs="Times New Roman"/>
          <w:sz w:val="24"/>
          <w:szCs w:val="24"/>
        </w:rPr>
      </w:pPr>
      <w:r w:rsidRPr="00844A00">
        <w:rPr>
          <w:rFonts w:ascii="Calibri" w:eastAsia="Calibri" w:hAnsi="Calibri" w:cs="Times New Roman"/>
          <w:b/>
          <w:i/>
          <w:sz w:val="24"/>
          <w:szCs w:val="24"/>
        </w:rPr>
        <w:t>Note on availability</w:t>
      </w:r>
      <w:r w:rsidRPr="00844A00">
        <w:rPr>
          <w:rFonts w:ascii="Calibri" w:eastAsia="Calibri" w:hAnsi="Calibri" w:cs="Times New Roman"/>
          <w:sz w:val="24"/>
          <w:szCs w:val="24"/>
        </w:rPr>
        <w:t xml:space="preserve">: It is important that the submission includes confirmation from the landowner (or the person in legal control of the site) that the site will be available for the development being proposed.  This is key to demonstrating that the site is genuinely available. </w:t>
      </w:r>
    </w:p>
    <w:p w14:paraId="437EF1AD" w14:textId="77777777" w:rsidR="006D6F1B" w:rsidRPr="00844A00" w:rsidRDefault="00AB0FF6" w:rsidP="006D6F1B">
      <w:pPr>
        <w:rPr>
          <w:rFonts w:ascii="Calibri" w:eastAsia="Calibri" w:hAnsi="Calibri" w:cs="Times New Roman"/>
          <w:sz w:val="24"/>
          <w:szCs w:val="24"/>
        </w:rPr>
      </w:pPr>
      <w:r w:rsidRPr="00844A00">
        <w:rPr>
          <w:rFonts w:ascii="Calibri" w:eastAsia="Calibri" w:hAnsi="Calibri" w:cs="Times New Roman"/>
          <w:b/>
          <w:i/>
          <w:sz w:val="24"/>
          <w:szCs w:val="24"/>
        </w:rPr>
        <w:t>Addressing barriers to development:</w:t>
      </w:r>
      <w:r>
        <w:rPr>
          <w:rFonts w:ascii="Calibri" w:eastAsia="Calibri" w:hAnsi="Calibri" w:cs="Times New Roman"/>
          <w:sz w:val="24"/>
          <w:szCs w:val="24"/>
        </w:rPr>
        <w:t xml:space="preserve"> T</w:t>
      </w:r>
      <w:r w:rsidRPr="00844A00">
        <w:rPr>
          <w:rFonts w:ascii="Calibri" w:eastAsia="Calibri" w:hAnsi="Calibri" w:cs="Times New Roman"/>
          <w:sz w:val="24"/>
          <w:szCs w:val="24"/>
        </w:rPr>
        <w:t xml:space="preserve">hose submitting sites should take a pro-active approach to identifying possible barriers to the successful development of their site and how these can and will be addressed in conjunction with their proposal. </w:t>
      </w:r>
    </w:p>
    <w:p w14:paraId="780A60A5" w14:textId="5FA8DC74" w:rsidR="006D6F1B" w:rsidRPr="00844A00" w:rsidRDefault="00AB0FF6" w:rsidP="006D6F1B">
      <w:pPr>
        <w:rPr>
          <w:rFonts w:ascii="Calibri" w:eastAsia="Calibri" w:hAnsi="Calibri" w:cs="Times New Roman"/>
          <w:sz w:val="24"/>
          <w:szCs w:val="24"/>
        </w:rPr>
      </w:pPr>
      <w:r w:rsidRPr="00844A00">
        <w:rPr>
          <w:rFonts w:ascii="Calibri" w:eastAsia="Calibri" w:hAnsi="Calibri" w:cs="Times New Roman"/>
          <w:sz w:val="24"/>
          <w:szCs w:val="24"/>
        </w:rPr>
        <w:t xml:space="preserve">Please submit your site form, plan and supporting information </w:t>
      </w:r>
      <w:r w:rsidRPr="00057091">
        <w:rPr>
          <w:rFonts w:ascii="Calibri" w:eastAsia="Calibri" w:hAnsi="Calibri" w:cs="Times New Roman"/>
          <w:sz w:val="24"/>
          <w:szCs w:val="24"/>
        </w:rPr>
        <w:t xml:space="preserve">by </w:t>
      </w:r>
      <w:r w:rsidR="00057091" w:rsidRPr="00057091">
        <w:rPr>
          <w:rFonts w:ascii="Calibri" w:eastAsia="Calibri" w:hAnsi="Calibri" w:cs="Times New Roman"/>
          <w:sz w:val="24"/>
          <w:szCs w:val="24"/>
        </w:rPr>
        <w:t>Thursd</w:t>
      </w:r>
      <w:r w:rsidRPr="00057091">
        <w:rPr>
          <w:rFonts w:ascii="Calibri" w:eastAsia="Calibri" w:hAnsi="Calibri" w:cs="Times New Roman"/>
          <w:sz w:val="24"/>
          <w:szCs w:val="24"/>
        </w:rPr>
        <w:t xml:space="preserve">ay </w:t>
      </w:r>
      <w:r w:rsidR="00057091" w:rsidRPr="00057091">
        <w:rPr>
          <w:rFonts w:ascii="Calibri" w:eastAsia="Calibri" w:hAnsi="Calibri" w:cs="Times New Roman"/>
          <w:sz w:val="24"/>
          <w:szCs w:val="24"/>
        </w:rPr>
        <w:t>31</w:t>
      </w:r>
      <w:r w:rsidR="00057091" w:rsidRPr="00057091">
        <w:rPr>
          <w:rFonts w:ascii="Calibri" w:eastAsia="Calibri" w:hAnsi="Calibri" w:cs="Times New Roman"/>
          <w:sz w:val="24"/>
          <w:szCs w:val="24"/>
          <w:vertAlign w:val="superscript"/>
        </w:rPr>
        <w:t>st</w:t>
      </w:r>
      <w:r w:rsidR="00057091" w:rsidRPr="00057091">
        <w:rPr>
          <w:rFonts w:ascii="Calibri" w:eastAsia="Calibri" w:hAnsi="Calibri" w:cs="Times New Roman"/>
          <w:sz w:val="24"/>
          <w:szCs w:val="24"/>
        </w:rPr>
        <w:t xml:space="preserve"> </w:t>
      </w:r>
      <w:r w:rsidRPr="00057091">
        <w:rPr>
          <w:rFonts w:ascii="Calibri" w:eastAsia="Calibri" w:hAnsi="Calibri" w:cs="Times New Roman"/>
          <w:sz w:val="24"/>
          <w:szCs w:val="24"/>
        </w:rPr>
        <w:t>Ma</w:t>
      </w:r>
      <w:r w:rsidR="00057091" w:rsidRPr="00057091">
        <w:rPr>
          <w:rFonts w:ascii="Calibri" w:eastAsia="Calibri" w:hAnsi="Calibri" w:cs="Times New Roman"/>
          <w:sz w:val="24"/>
          <w:szCs w:val="24"/>
        </w:rPr>
        <w:t>rch 2022</w:t>
      </w:r>
      <w:r w:rsidRPr="00844A00">
        <w:rPr>
          <w:rFonts w:ascii="Calibri" w:eastAsia="Calibri" w:hAnsi="Calibri" w:cs="Times New Roman"/>
          <w:sz w:val="24"/>
          <w:szCs w:val="24"/>
        </w:rPr>
        <w:t xml:space="preserve"> </w:t>
      </w:r>
      <w:proofErr w:type="gramStart"/>
      <w:r w:rsidRPr="00844A00">
        <w:rPr>
          <w:rFonts w:ascii="Calibri" w:eastAsia="Calibri" w:hAnsi="Calibri" w:cs="Times New Roman"/>
          <w:sz w:val="24"/>
          <w:szCs w:val="24"/>
        </w:rPr>
        <w:t>to;</w:t>
      </w:r>
      <w:proofErr w:type="gramEnd"/>
    </w:p>
    <w:p w14:paraId="412AA23C" w14:textId="77777777" w:rsidR="006D6F1B" w:rsidRPr="00844A00" w:rsidRDefault="00AB0FF6" w:rsidP="006D6F1B">
      <w:pPr>
        <w:numPr>
          <w:ilvl w:val="0"/>
          <w:numId w:val="16"/>
        </w:numPr>
        <w:contextualSpacing/>
        <w:rPr>
          <w:rFonts w:ascii="Calibri" w:eastAsia="Calibri" w:hAnsi="Calibri" w:cs="Times New Roman"/>
          <w:sz w:val="24"/>
          <w:szCs w:val="24"/>
        </w:rPr>
      </w:pPr>
      <w:r w:rsidRPr="00844A00">
        <w:rPr>
          <w:rFonts w:ascii="Calibri" w:eastAsia="Calibri" w:hAnsi="Calibri" w:cs="Times New Roman"/>
          <w:sz w:val="24"/>
          <w:szCs w:val="24"/>
        </w:rPr>
        <w:t xml:space="preserve">By email to </w:t>
      </w:r>
      <w:hyperlink r:id="rId11" w:history="1">
        <w:r w:rsidRPr="00844A00">
          <w:rPr>
            <w:rFonts w:ascii="Calibri" w:eastAsia="Calibri" w:hAnsi="Calibri" w:cs="Times New Roman"/>
            <w:color w:val="0000FF"/>
            <w:sz w:val="24"/>
            <w:szCs w:val="24"/>
            <w:u w:val="single"/>
          </w:rPr>
          <w:t>ldf@maidstone.gov.uk</w:t>
        </w:r>
      </w:hyperlink>
      <w:r w:rsidRPr="00844A00">
        <w:rPr>
          <w:rFonts w:ascii="Calibri" w:eastAsia="Calibri" w:hAnsi="Calibri" w:cs="Times New Roman"/>
          <w:sz w:val="24"/>
          <w:szCs w:val="24"/>
        </w:rPr>
        <w:t xml:space="preserve"> ; or</w:t>
      </w:r>
    </w:p>
    <w:p w14:paraId="1B9EC139" w14:textId="77777777" w:rsidR="006D6F1B" w:rsidRPr="00844A00" w:rsidRDefault="00AB0FF6" w:rsidP="006D6F1B">
      <w:pPr>
        <w:numPr>
          <w:ilvl w:val="0"/>
          <w:numId w:val="16"/>
        </w:numPr>
        <w:contextualSpacing/>
        <w:rPr>
          <w:rFonts w:ascii="Calibri" w:eastAsia="Calibri" w:hAnsi="Calibri" w:cs="Times New Roman"/>
          <w:sz w:val="24"/>
          <w:szCs w:val="24"/>
        </w:rPr>
      </w:pPr>
      <w:r w:rsidRPr="00844A00">
        <w:rPr>
          <w:rFonts w:ascii="Calibri" w:eastAsia="Calibri" w:hAnsi="Calibri" w:cs="Times New Roman"/>
          <w:sz w:val="24"/>
          <w:szCs w:val="24"/>
        </w:rPr>
        <w:t>By post to;</w:t>
      </w:r>
    </w:p>
    <w:p w14:paraId="346770FD" w14:textId="77777777" w:rsidR="006D6F1B" w:rsidRPr="00844A00" w:rsidRDefault="00AB0FF6" w:rsidP="006D6F1B">
      <w:pPr>
        <w:ind w:left="1440"/>
        <w:contextualSpacing/>
        <w:rPr>
          <w:rFonts w:ascii="Calibri" w:eastAsia="Calibri" w:hAnsi="Calibri" w:cs="Times New Roman"/>
          <w:sz w:val="24"/>
          <w:szCs w:val="24"/>
        </w:rPr>
      </w:pPr>
      <w:r w:rsidRPr="00844A00">
        <w:rPr>
          <w:rFonts w:ascii="Calibri" w:eastAsia="Calibri" w:hAnsi="Calibri" w:cs="Times New Roman"/>
          <w:sz w:val="24"/>
          <w:szCs w:val="24"/>
        </w:rPr>
        <w:t>Strategic Planning – Call for Sites</w:t>
      </w:r>
    </w:p>
    <w:p w14:paraId="7F66661C" w14:textId="77777777" w:rsidR="006D6F1B" w:rsidRPr="00844A00" w:rsidRDefault="00AB0FF6" w:rsidP="006D6F1B">
      <w:pPr>
        <w:ind w:left="1440"/>
        <w:contextualSpacing/>
        <w:rPr>
          <w:rFonts w:ascii="Calibri" w:eastAsia="Calibri" w:hAnsi="Calibri" w:cs="Times New Roman"/>
          <w:sz w:val="24"/>
          <w:szCs w:val="24"/>
        </w:rPr>
      </w:pPr>
      <w:r w:rsidRPr="00844A00">
        <w:rPr>
          <w:rFonts w:ascii="Calibri" w:eastAsia="Calibri" w:hAnsi="Calibri" w:cs="Times New Roman"/>
          <w:sz w:val="24"/>
          <w:szCs w:val="24"/>
        </w:rPr>
        <w:t>Maidstone Borough Council</w:t>
      </w:r>
    </w:p>
    <w:p w14:paraId="166835F6" w14:textId="77777777" w:rsidR="006D6F1B" w:rsidRPr="00844A00" w:rsidRDefault="00AB0FF6" w:rsidP="006D6F1B">
      <w:pPr>
        <w:ind w:left="1440"/>
        <w:contextualSpacing/>
        <w:rPr>
          <w:rFonts w:ascii="Calibri" w:eastAsia="Calibri" w:hAnsi="Calibri" w:cs="Times New Roman"/>
          <w:sz w:val="24"/>
          <w:szCs w:val="24"/>
        </w:rPr>
      </w:pPr>
      <w:r w:rsidRPr="00844A00">
        <w:rPr>
          <w:rFonts w:ascii="Calibri" w:eastAsia="Calibri" w:hAnsi="Calibri" w:cs="Times New Roman"/>
          <w:sz w:val="24"/>
          <w:szCs w:val="24"/>
        </w:rPr>
        <w:t>Maidstone House</w:t>
      </w:r>
    </w:p>
    <w:p w14:paraId="36EAE686" w14:textId="77777777" w:rsidR="006D6F1B" w:rsidRPr="00844A00" w:rsidRDefault="00AB0FF6" w:rsidP="006D6F1B">
      <w:pPr>
        <w:ind w:left="1440"/>
        <w:contextualSpacing/>
        <w:rPr>
          <w:rFonts w:ascii="Calibri" w:eastAsia="Calibri" w:hAnsi="Calibri" w:cs="Times New Roman"/>
          <w:sz w:val="24"/>
          <w:szCs w:val="24"/>
        </w:rPr>
      </w:pPr>
      <w:r w:rsidRPr="00844A00">
        <w:rPr>
          <w:rFonts w:ascii="Calibri" w:eastAsia="Calibri" w:hAnsi="Calibri" w:cs="Times New Roman"/>
          <w:sz w:val="24"/>
          <w:szCs w:val="24"/>
        </w:rPr>
        <w:t>King Street</w:t>
      </w:r>
    </w:p>
    <w:p w14:paraId="6C9A7972" w14:textId="77777777" w:rsidR="006D6F1B" w:rsidRPr="00844A00" w:rsidRDefault="00AB0FF6" w:rsidP="006D6F1B">
      <w:pPr>
        <w:ind w:left="1440"/>
        <w:contextualSpacing/>
        <w:rPr>
          <w:rFonts w:ascii="Calibri" w:eastAsia="Calibri" w:hAnsi="Calibri" w:cs="Times New Roman"/>
          <w:sz w:val="24"/>
          <w:szCs w:val="24"/>
        </w:rPr>
      </w:pPr>
      <w:r w:rsidRPr="00844A00">
        <w:rPr>
          <w:rFonts w:ascii="Calibri" w:eastAsia="Calibri" w:hAnsi="Calibri" w:cs="Times New Roman"/>
          <w:sz w:val="24"/>
          <w:szCs w:val="24"/>
        </w:rPr>
        <w:t>Maidstone</w:t>
      </w:r>
    </w:p>
    <w:p w14:paraId="7D31F14A" w14:textId="77777777" w:rsidR="006D6F1B" w:rsidRPr="00844A00" w:rsidRDefault="00AB0FF6" w:rsidP="006D6F1B">
      <w:pPr>
        <w:ind w:left="1440"/>
        <w:contextualSpacing/>
        <w:rPr>
          <w:rFonts w:ascii="Calibri" w:eastAsia="Calibri" w:hAnsi="Calibri" w:cs="Times New Roman"/>
          <w:sz w:val="24"/>
          <w:szCs w:val="24"/>
        </w:rPr>
      </w:pPr>
      <w:r w:rsidRPr="00844A00">
        <w:rPr>
          <w:rFonts w:ascii="Calibri" w:eastAsia="Calibri" w:hAnsi="Calibri" w:cs="Times New Roman"/>
          <w:sz w:val="24"/>
          <w:szCs w:val="24"/>
        </w:rPr>
        <w:t>ME15 6JQ</w:t>
      </w:r>
    </w:p>
    <w:p w14:paraId="00028CDD" w14:textId="77777777" w:rsidR="006D6F1B" w:rsidRPr="00844A00" w:rsidRDefault="00F81C17" w:rsidP="006D6F1B">
      <w:pPr>
        <w:rPr>
          <w:rFonts w:ascii="Calibri" w:eastAsia="Calibri" w:hAnsi="Calibri" w:cs="Times New Roman"/>
          <w:sz w:val="24"/>
          <w:szCs w:val="24"/>
        </w:rPr>
      </w:pPr>
    </w:p>
    <w:sectPr w:rsidR="006D6F1B" w:rsidRPr="00844A0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41D7" w14:textId="77777777" w:rsidR="00D14655" w:rsidRDefault="00AB0FF6">
      <w:pPr>
        <w:spacing w:after="0" w:line="240" w:lineRule="auto"/>
      </w:pPr>
      <w:r>
        <w:separator/>
      </w:r>
    </w:p>
  </w:endnote>
  <w:endnote w:type="continuationSeparator" w:id="0">
    <w:p w14:paraId="5D8E6A91" w14:textId="77777777" w:rsidR="00D14655" w:rsidRDefault="00AB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2394" w14:textId="77777777" w:rsidR="00260D61" w:rsidRDefault="00F81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AF901" w14:textId="77777777" w:rsidR="00260D61" w:rsidRDefault="00AB0FF6" w:rsidP="00225C68">
      <w:pPr>
        <w:spacing w:after="0" w:line="240" w:lineRule="auto"/>
      </w:pPr>
      <w:r>
        <w:separator/>
      </w:r>
    </w:p>
  </w:footnote>
  <w:footnote w:type="continuationSeparator" w:id="0">
    <w:p w14:paraId="6736C768" w14:textId="77777777" w:rsidR="00260D61" w:rsidRDefault="00AB0FF6" w:rsidP="00225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6DD0"/>
    <w:multiLevelType w:val="hybridMultilevel"/>
    <w:tmpl w:val="17E2B1B2"/>
    <w:lvl w:ilvl="0" w:tplc="2EC24D94">
      <w:start w:val="1"/>
      <w:numFmt w:val="bullet"/>
      <w:lvlText w:val=""/>
      <w:lvlJc w:val="left"/>
      <w:pPr>
        <w:ind w:left="720" w:hanging="360"/>
      </w:pPr>
      <w:rPr>
        <w:rFonts w:ascii="Symbol" w:hAnsi="Symbol" w:hint="default"/>
      </w:rPr>
    </w:lvl>
    <w:lvl w:ilvl="1" w:tplc="AF247AB2" w:tentative="1">
      <w:start w:val="1"/>
      <w:numFmt w:val="bullet"/>
      <w:lvlText w:val="o"/>
      <w:lvlJc w:val="left"/>
      <w:pPr>
        <w:ind w:left="1440" w:hanging="360"/>
      </w:pPr>
      <w:rPr>
        <w:rFonts w:ascii="Courier New" w:hAnsi="Courier New" w:cs="Courier New" w:hint="default"/>
      </w:rPr>
    </w:lvl>
    <w:lvl w:ilvl="2" w:tplc="5FB8722E" w:tentative="1">
      <w:start w:val="1"/>
      <w:numFmt w:val="bullet"/>
      <w:lvlText w:val=""/>
      <w:lvlJc w:val="left"/>
      <w:pPr>
        <w:ind w:left="2160" w:hanging="360"/>
      </w:pPr>
      <w:rPr>
        <w:rFonts w:ascii="Wingdings" w:hAnsi="Wingdings" w:hint="default"/>
      </w:rPr>
    </w:lvl>
    <w:lvl w:ilvl="3" w:tplc="D99CECF8" w:tentative="1">
      <w:start w:val="1"/>
      <w:numFmt w:val="bullet"/>
      <w:lvlText w:val=""/>
      <w:lvlJc w:val="left"/>
      <w:pPr>
        <w:ind w:left="2880" w:hanging="360"/>
      </w:pPr>
      <w:rPr>
        <w:rFonts w:ascii="Symbol" w:hAnsi="Symbol" w:hint="default"/>
      </w:rPr>
    </w:lvl>
    <w:lvl w:ilvl="4" w:tplc="85EE8D9E" w:tentative="1">
      <w:start w:val="1"/>
      <w:numFmt w:val="bullet"/>
      <w:lvlText w:val="o"/>
      <w:lvlJc w:val="left"/>
      <w:pPr>
        <w:ind w:left="3600" w:hanging="360"/>
      </w:pPr>
      <w:rPr>
        <w:rFonts w:ascii="Courier New" w:hAnsi="Courier New" w:cs="Courier New" w:hint="default"/>
      </w:rPr>
    </w:lvl>
    <w:lvl w:ilvl="5" w:tplc="76620BAA" w:tentative="1">
      <w:start w:val="1"/>
      <w:numFmt w:val="bullet"/>
      <w:lvlText w:val=""/>
      <w:lvlJc w:val="left"/>
      <w:pPr>
        <w:ind w:left="4320" w:hanging="360"/>
      </w:pPr>
      <w:rPr>
        <w:rFonts w:ascii="Wingdings" w:hAnsi="Wingdings" w:hint="default"/>
      </w:rPr>
    </w:lvl>
    <w:lvl w:ilvl="6" w:tplc="EBAE2330" w:tentative="1">
      <w:start w:val="1"/>
      <w:numFmt w:val="bullet"/>
      <w:lvlText w:val=""/>
      <w:lvlJc w:val="left"/>
      <w:pPr>
        <w:ind w:left="5040" w:hanging="360"/>
      </w:pPr>
      <w:rPr>
        <w:rFonts w:ascii="Symbol" w:hAnsi="Symbol" w:hint="default"/>
      </w:rPr>
    </w:lvl>
    <w:lvl w:ilvl="7" w:tplc="72F0BE6C" w:tentative="1">
      <w:start w:val="1"/>
      <w:numFmt w:val="bullet"/>
      <w:lvlText w:val="o"/>
      <w:lvlJc w:val="left"/>
      <w:pPr>
        <w:ind w:left="5760" w:hanging="360"/>
      </w:pPr>
      <w:rPr>
        <w:rFonts w:ascii="Courier New" w:hAnsi="Courier New" w:cs="Courier New" w:hint="default"/>
      </w:rPr>
    </w:lvl>
    <w:lvl w:ilvl="8" w:tplc="E2A0D3D4" w:tentative="1">
      <w:start w:val="1"/>
      <w:numFmt w:val="bullet"/>
      <w:lvlText w:val=""/>
      <w:lvlJc w:val="left"/>
      <w:pPr>
        <w:ind w:left="6480" w:hanging="360"/>
      </w:pPr>
      <w:rPr>
        <w:rFonts w:ascii="Wingdings" w:hAnsi="Wingdings" w:hint="default"/>
      </w:rPr>
    </w:lvl>
  </w:abstractNum>
  <w:abstractNum w:abstractNumId="1" w15:restartNumberingAfterBreak="0">
    <w:nsid w:val="210D18DF"/>
    <w:multiLevelType w:val="hybridMultilevel"/>
    <w:tmpl w:val="CE38C896"/>
    <w:lvl w:ilvl="0" w:tplc="FC1ED864">
      <w:start w:val="1"/>
      <w:numFmt w:val="bullet"/>
      <w:lvlText w:val=""/>
      <w:lvlJc w:val="left"/>
      <w:pPr>
        <w:ind w:left="1572" w:hanging="360"/>
      </w:pPr>
      <w:rPr>
        <w:rFonts w:ascii="Symbol" w:hAnsi="Symbol" w:hint="default"/>
      </w:rPr>
    </w:lvl>
    <w:lvl w:ilvl="1" w:tplc="1828FA9C" w:tentative="1">
      <w:start w:val="1"/>
      <w:numFmt w:val="bullet"/>
      <w:lvlText w:val="o"/>
      <w:lvlJc w:val="left"/>
      <w:pPr>
        <w:ind w:left="2292" w:hanging="360"/>
      </w:pPr>
      <w:rPr>
        <w:rFonts w:ascii="Courier New" w:hAnsi="Courier New" w:cs="Courier New" w:hint="default"/>
      </w:rPr>
    </w:lvl>
    <w:lvl w:ilvl="2" w:tplc="C466391A" w:tentative="1">
      <w:start w:val="1"/>
      <w:numFmt w:val="bullet"/>
      <w:lvlText w:val=""/>
      <w:lvlJc w:val="left"/>
      <w:pPr>
        <w:ind w:left="3012" w:hanging="360"/>
      </w:pPr>
      <w:rPr>
        <w:rFonts w:ascii="Wingdings" w:hAnsi="Wingdings" w:hint="default"/>
      </w:rPr>
    </w:lvl>
    <w:lvl w:ilvl="3" w:tplc="0A409F4C" w:tentative="1">
      <w:start w:val="1"/>
      <w:numFmt w:val="bullet"/>
      <w:lvlText w:val=""/>
      <w:lvlJc w:val="left"/>
      <w:pPr>
        <w:ind w:left="3732" w:hanging="360"/>
      </w:pPr>
      <w:rPr>
        <w:rFonts w:ascii="Symbol" w:hAnsi="Symbol" w:hint="default"/>
      </w:rPr>
    </w:lvl>
    <w:lvl w:ilvl="4" w:tplc="CC8C930E" w:tentative="1">
      <w:start w:val="1"/>
      <w:numFmt w:val="bullet"/>
      <w:lvlText w:val="o"/>
      <w:lvlJc w:val="left"/>
      <w:pPr>
        <w:ind w:left="4452" w:hanging="360"/>
      </w:pPr>
      <w:rPr>
        <w:rFonts w:ascii="Courier New" w:hAnsi="Courier New" w:cs="Courier New" w:hint="default"/>
      </w:rPr>
    </w:lvl>
    <w:lvl w:ilvl="5" w:tplc="19008568" w:tentative="1">
      <w:start w:val="1"/>
      <w:numFmt w:val="bullet"/>
      <w:lvlText w:val=""/>
      <w:lvlJc w:val="left"/>
      <w:pPr>
        <w:ind w:left="5172" w:hanging="360"/>
      </w:pPr>
      <w:rPr>
        <w:rFonts w:ascii="Wingdings" w:hAnsi="Wingdings" w:hint="default"/>
      </w:rPr>
    </w:lvl>
    <w:lvl w:ilvl="6" w:tplc="461E3C7C" w:tentative="1">
      <w:start w:val="1"/>
      <w:numFmt w:val="bullet"/>
      <w:lvlText w:val=""/>
      <w:lvlJc w:val="left"/>
      <w:pPr>
        <w:ind w:left="5892" w:hanging="360"/>
      </w:pPr>
      <w:rPr>
        <w:rFonts w:ascii="Symbol" w:hAnsi="Symbol" w:hint="default"/>
      </w:rPr>
    </w:lvl>
    <w:lvl w:ilvl="7" w:tplc="C60AE5CC" w:tentative="1">
      <w:start w:val="1"/>
      <w:numFmt w:val="bullet"/>
      <w:lvlText w:val="o"/>
      <w:lvlJc w:val="left"/>
      <w:pPr>
        <w:ind w:left="6612" w:hanging="360"/>
      </w:pPr>
      <w:rPr>
        <w:rFonts w:ascii="Courier New" w:hAnsi="Courier New" w:cs="Courier New" w:hint="default"/>
      </w:rPr>
    </w:lvl>
    <w:lvl w:ilvl="8" w:tplc="856E3828" w:tentative="1">
      <w:start w:val="1"/>
      <w:numFmt w:val="bullet"/>
      <w:lvlText w:val=""/>
      <w:lvlJc w:val="left"/>
      <w:pPr>
        <w:ind w:left="7332" w:hanging="360"/>
      </w:pPr>
      <w:rPr>
        <w:rFonts w:ascii="Wingdings" w:hAnsi="Wingdings" w:hint="default"/>
      </w:rPr>
    </w:lvl>
  </w:abstractNum>
  <w:abstractNum w:abstractNumId="2" w15:restartNumberingAfterBreak="0">
    <w:nsid w:val="2CBC7582"/>
    <w:multiLevelType w:val="hybridMultilevel"/>
    <w:tmpl w:val="9EC6C16E"/>
    <w:lvl w:ilvl="0" w:tplc="555AD478">
      <w:start w:val="1"/>
      <w:numFmt w:val="bullet"/>
      <w:lvlText w:val=""/>
      <w:lvlJc w:val="left"/>
      <w:pPr>
        <w:ind w:left="720" w:hanging="360"/>
      </w:pPr>
      <w:rPr>
        <w:rFonts w:ascii="Symbol" w:hAnsi="Symbol" w:hint="default"/>
      </w:rPr>
    </w:lvl>
    <w:lvl w:ilvl="1" w:tplc="B2F4B450" w:tentative="1">
      <w:start w:val="1"/>
      <w:numFmt w:val="bullet"/>
      <w:lvlText w:val="o"/>
      <w:lvlJc w:val="left"/>
      <w:pPr>
        <w:ind w:left="1440" w:hanging="360"/>
      </w:pPr>
      <w:rPr>
        <w:rFonts w:ascii="Courier New" w:hAnsi="Courier New" w:cs="Courier New" w:hint="default"/>
      </w:rPr>
    </w:lvl>
    <w:lvl w:ilvl="2" w:tplc="F3FA41E6" w:tentative="1">
      <w:start w:val="1"/>
      <w:numFmt w:val="bullet"/>
      <w:lvlText w:val=""/>
      <w:lvlJc w:val="left"/>
      <w:pPr>
        <w:ind w:left="2160" w:hanging="360"/>
      </w:pPr>
      <w:rPr>
        <w:rFonts w:ascii="Wingdings" w:hAnsi="Wingdings" w:hint="default"/>
      </w:rPr>
    </w:lvl>
    <w:lvl w:ilvl="3" w:tplc="86D2CD8C" w:tentative="1">
      <w:start w:val="1"/>
      <w:numFmt w:val="bullet"/>
      <w:lvlText w:val=""/>
      <w:lvlJc w:val="left"/>
      <w:pPr>
        <w:ind w:left="2880" w:hanging="360"/>
      </w:pPr>
      <w:rPr>
        <w:rFonts w:ascii="Symbol" w:hAnsi="Symbol" w:hint="default"/>
      </w:rPr>
    </w:lvl>
    <w:lvl w:ilvl="4" w:tplc="2AA4341A" w:tentative="1">
      <w:start w:val="1"/>
      <w:numFmt w:val="bullet"/>
      <w:lvlText w:val="o"/>
      <w:lvlJc w:val="left"/>
      <w:pPr>
        <w:ind w:left="3600" w:hanging="360"/>
      </w:pPr>
      <w:rPr>
        <w:rFonts w:ascii="Courier New" w:hAnsi="Courier New" w:cs="Courier New" w:hint="default"/>
      </w:rPr>
    </w:lvl>
    <w:lvl w:ilvl="5" w:tplc="52C02AD6" w:tentative="1">
      <w:start w:val="1"/>
      <w:numFmt w:val="bullet"/>
      <w:lvlText w:val=""/>
      <w:lvlJc w:val="left"/>
      <w:pPr>
        <w:ind w:left="4320" w:hanging="360"/>
      </w:pPr>
      <w:rPr>
        <w:rFonts w:ascii="Wingdings" w:hAnsi="Wingdings" w:hint="default"/>
      </w:rPr>
    </w:lvl>
    <w:lvl w:ilvl="6" w:tplc="AF829E78" w:tentative="1">
      <w:start w:val="1"/>
      <w:numFmt w:val="bullet"/>
      <w:lvlText w:val=""/>
      <w:lvlJc w:val="left"/>
      <w:pPr>
        <w:ind w:left="5040" w:hanging="360"/>
      </w:pPr>
      <w:rPr>
        <w:rFonts w:ascii="Symbol" w:hAnsi="Symbol" w:hint="default"/>
      </w:rPr>
    </w:lvl>
    <w:lvl w:ilvl="7" w:tplc="FC501A7C" w:tentative="1">
      <w:start w:val="1"/>
      <w:numFmt w:val="bullet"/>
      <w:lvlText w:val="o"/>
      <w:lvlJc w:val="left"/>
      <w:pPr>
        <w:ind w:left="5760" w:hanging="360"/>
      </w:pPr>
      <w:rPr>
        <w:rFonts w:ascii="Courier New" w:hAnsi="Courier New" w:cs="Courier New" w:hint="default"/>
      </w:rPr>
    </w:lvl>
    <w:lvl w:ilvl="8" w:tplc="872AD27C" w:tentative="1">
      <w:start w:val="1"/>
      <w:numFmt w:val="bullet"/>
      <w:lvlText w:val=""/>
      <w:lvlJc w:val="left"/>
      <w:pPr>
        <w:ind w:left="6480" w:hanging="360"/>
      </w:pPr>
      <w:rPr>
        <w:rFonts w:ascii="Wingdings" w:hAnsi="Wingdings" w:hint="default"/>
      </w:rPr>
    </w:lvl>
  </w:abstractNum>
  <w:abstractNum w:abstractNumId="3" w15:restartNumberingAfterBreak="0">
    <w:nsid w:val="3276119B"/>
    <w:multiLevelType w:val="hybridMultilevel"/>
    <w:tmpl w:val="492450D6"/>
    <w:lvl w:ilvl="0" w:tplc="1410EEDC">
      <w:start w:val="1"/>
      <w:numFmt w:val="bullet"/>
      <w:lvlText w:val=""/>
      <w:lvlJc w:val="left"/>
      <w:pPr>
        <w:ind w:left="720" w:hanging="360"/>
      </w:pPr>
      <w:rPr>
        <w:rFonts w:ascii="Symbol" w:hAnsi="Symbol" w:hint="default"/>
      </w:rPr>
    </w:lvl>
    <w:lvl w:ilvl="1" w:tplc="2AB26838" w:tentative="1">
      <w:start w:val="1"/>
      <w:numFmt w:val="bullet"/>
      <w:lvlText w:val="o"/>
      <w:lvlJc w:val="left"/>
      <w:pPr>
        <w:ind w:left="1440" w:hanging="360"/>
      </w:pPr>
      <w:rPr>
        <w:rFonts w:ascii="Courier New" w:hAnsi="Courier New" w:cs="Courier New" w:hint="default"/>
      </w:rPr>
    </w:lvl>
    <w:lvl w:ilvl="2" w:tplc="936C1A64" w:tentative="1">
      <w:start w:val="1"/>
      <w:numFmt w:val="bullet"/>
      <w:lvlText w:val=""/>
      <w:lvlJc w:val="left"/>
      <w:pPr>
        <w:ind w:left="2160" w:hanging="360"/>
      </w:pPr>
      <w:rPr>
        <w:rFonts w:ascii="Wingdings" w:hAnsi="Wingdings" w:hint="default"/>
      </w:rPr>
    </w:lvl>
    <w:lvl w:ilvl="3" w:tplc="EEA2418A" w:tentative="1">
      <w:start w:val="1"/>
      <w:numFmt w:val="bullet"/>
      <w:lvlText w:val=""/>
      <w:lvlJc w:val="left"/>
      <w:pPr>
        <w:ind w:left="2880" w:hanging="360"/>
      </w:pPr>
      <w:rPr>
        <w:rFonts w:ascii="Symbol" w:hAnsi="Symbol" w:hint="default"/>
      </w:rPr>
    </w:lvl>
    <w:lvl w:ilvl="4" w:tplc="A5042214" w:tentative="1">
      <w:start w:val="1"/>
      <w:numFmt w:val="bullet"/>
      <w:lvlText w:val="o"/>
      <w:lvlJc w:val="left"/>
      <w:pPr>
        <w:ind w:left="3600" w:hanging="360"/>
      </w:pPr>
      <w:rPr>
        <w:rFonts w:ascii="Courier New" w:hAnsi="Courier New" w:cs="Courier New" w:hint="default"/>
      </w:rPr>
    </w:lvl>
    <w:lvl w:ilvl="5" w:tplc="E48C75E4" w:tentative="1">
      <w:start w:val="1"/>
      <w:numFmt w:val="bullet"/>
      <w:lvlText w:val=""/>
      <w:lvlJc w:val="left"/>
      <w:pPr>
        <w:ind w:left="4320" w:hanging="360"/>
      </w:pPr>
      <w:rPr>
        <w:rFonts w:ascii="Wingdings" w:hAnsi="Wingdings" w:hint="default"/>
      </w:rPr>
    </w:lvl>
    <w:lvl w:ilvl="6" w:tplc="3222ABFE" w:tentative="1">
      <w:start w:val="1"/>
      <w:numFmt w:val="bullet"/>
      <w:lvlText w:val=""/>
      <w:lvlJc w:val="left"/>
      <w:pPr>
        <w:ind w:left="5040" w:hanging="360"/>
      </w:pPr>
      <w:rPr>
        <w:rFonts w:ascii="Symbol" w:hAnsi="Symbol" w:hint="default"/>
      </w:rPr>
    </w:lvl>
    <w:lvl w:ilvl="7" w:tplc="CFA805D2" w:tentative="1">
      <w:start w:val="1"/>
      <w:numFmt w:val="bullet"/>
      <w:lvlText w:val="o"/>
      <w:lvlJc w:val="left"/>
      <w:pPr>
        <w:ind w:left="5760" w:hanging="360"/>
      </w:pPr>
      <w:rPr>
        <w:rFonts w:ascii="Courier New" w:hAnsi="Courier New" w:cs="Courier New" w:hint="default"/>
      </w:rPr>
    </w:lvl>
    <w:lvl w:ilvl="8" w:tplc="9ED869E6" w:tentative="1">
      <w:start w:val="1"/>
      <w:numFmt w:val="bullet"/>
      <w:lvlText w:val=""/>
      <w:lvlJc w:val="left"/>
      <w:pPr>
        <w:ind w:left="6480" w:hanging="360"/>
      </w:pPr>
      <w:rPr>
        <w:rFonts w:ascii="Wingdings" w:hAnsi="Wingdings" w:hint="default"/>
      </w:rPr>
    </w:lvl>
  </w:abstractNum>
  <w:abstractNum w:abstractNumId="4" w15:restartNumberingAfterBreak="0">
    <w:nsid w:val="3714310E"/>
    <w:multiLevelType w:val="hybridMultilevel"/>
    <w:tmpl w:val="4DD41A20"/>
    <w:lvl w:ilvl="0" w:tplc="7DBACFFC">
      <w:start w:val="1"/>
      <w:numFmt w:val="bullet"/>
      <w:lvlText w:val=""/>
      <w:lvlJc w:val="left"/>
      <w:pPr>
        <w:ind w:left="720" w:hanging="360"/>
      </w:pPr>
      <w:rPr>
        <w:rFonts w:ascii="Symbol" w:hAnsi="Symbol" w:hint="default"/>
      </w:rPr>
    </w:lvl>
    <w:lvl w:ilvl="1" w:tplc="6CECF6C8" w:tentative="1">
      <w:start w:val="1"/>
      <w:numFmt w:val="bullet"/>
      <w:lvlText w:val="o"/>
      <w:lvlJc w:val="left"/>
      <w:pPr>
        <w:ind w:left="1440" w:hanging="360"/>
      </w:pPr>
      <w:rPr>
        <w:rFonts w:ascii="Courier New" w:hAnsi="Courier New" w:cs="Courier New" w:hint="default"/>
      </w:rPr>
    </w:lvl>
    <w:lvl w:ilvl="2" w:tplc="E1028368" w:tentative="1">
      <w:start w:val="1"/>
      <w:numFmt w:val="bullet"/>
      <w:lvlText w:val=""/>
      <w:lvlJc w:val="left"/>
      <w:pPr>
        <w:ind w:left="2160" w:hanging="360"/>
      </w:pPr>
      <w:rPr>
        <w:rFonts w:ascii="Wingdings" w:hAnsi="Wingdings" w:hint="default"/>
      </w:rPr>
    </w:lvl>
    <w:lvl w:ilvl="3" w:tplc="A2DEB992" w:tentative="1">
      <w:start w:val="1"/>
      <w:numFmt w:val="bullet"/>
      <w:lvlText w:val=""/>
      <w:lvlJc w:val="left"/>
      <w:pPr>
        <w:ind w:left="2880" w:hanging="360"/>
      </w:pPr>
      <w:rPr>
        <w:rFonts w:ascii="Symbol" w:hAnsi="Symbol" w:hint="default"/>
      </w:rPr>
    </w:lvl>
    <w:lvl w:ilvl="4" w:tplc="947E3362" w:tentative="1">
      <w:start w:val="1"/>
      <w:numFmt w:val="bullet"/>
      <w:lvlText w:val="o"/>
      <w:lvlJc w:val="left"/>
      <w:pPr>
        <w:ind w:left="3600" w:hanging="360"/>
      </w:pPr>
      <w:rPr>
        <w:rFonts w:ascii="Courier New" w:hAnsi="Courier New" w:cs="Courier New" w:hint="default"/>
      </w:rPr>
    </w:lvl>
    <w:lvl w:ilvl="5" w:tplc="8F5AE5D6" w:tentative="1">
      <w:start w:val="1"/>
      <w:numFmt w:val="bullet"/>
      <w:lvlText w:val=""/>
      <w:lvlJc w:val="left"/>
      <w:pPr>
        <w:ind w:left="4320" w:hanging="360"/>
      </w:pPr>
      <w:rPr>
        <w:rFonts w:ascii="Wingdings" w:hAnsi="Wingdings" w:hint="default"/>
      </w:rPr>
    </w:lvl>
    <w:lvl w:ilvl="6" w:tplc="E2EE89D8" w:tentative="1">
      <w:start w:val="1"/>
      <w:numFmt w:val="bullet"/>
      <w:lvlText w:val=""/>
      <w:lvlJc w:val="left"/>
      <w:pPr>
        <w:ind w:left="5040" w:hanging="360"/>
      </w:pPr>
      <w:rPr>
        <w:rFonts w:ascii="Symbol" w:hAnsi="Symbol" w:hint="default"/>
      </w:rPr>
    </w:lvl>
    <w:lvl w:ilvl="7" w:tplc="9ABED272" w:tentative="1">
      <w:start w:val="1"/>
      <w:numFmt w:val="bullet"/>
      <w:lvlText w:val="o"/>
      <w:lvlJc w:val="left"/>
      <w:pPr>
        <w:ind w:left="5760" w:hanging="360"/>
      </w:pPr>
      <w:rPr>
        <w:rFonts w:ascii="Courier New" w:hAnsi="Courier New" w:cs="Courier New" w:hint="default"/>
      </w:rPr>
    </w:lvl>
    <w:lvl w:ilvl="8" w:tplc="E24284DC" w:tentative="1">
      <w:start w:val="1"/>
      <w:numFmt w:val="bullet"/>
      <w:lvlText w:val=""/>
      <w:lvlJc w:val="left"/>
      <w:pPr>
        <w:ind w:left="6480" w:hanging="360"/>
      </w:pPr>
      <w:rPr>
        <w:rFonts w:ascii="Wingdings" w:hAnsi="Wingdings" w:hint="default"/>
      </w:rPr>
    </w:lvl>
  </w:abstractNum>
  <w:abstractNum w:abstractNumId="5" w15:restartNumberingAfterBreak="0">
    <w:nsid w:val="3CEA28DE"/>
    <w:multiLevelType w:val="hybridMultilevel"/>
    <w:tmpl w:val="0016C1D8"/>
    <w:lvl w:ilvl="0" w:tplc="A112BD64">
      <w:start w:val="1"/>
      <w:numFmt w:val="bullet"/>
      <w:lvlText w:val=""/>
      <w:lvlJc w:val="left"/>
      <w:pPr>
        <w:ind w:left="720" w:hanging="360"/>
      </w:pPr>
      <w:rPr>
        <w:rFonts w:ascii="Symbol" w:hAnsi="Symbol" w:hint="default"/>
      </w:rPr>
    </w:lvl>
    <w:lvl w:ilvl="1" w:tplc="431A87BE" w:tentative="1">
      <w:start w:val="1"/>
      <w:numFmt w:val="bullet"/>
      <w:lvlText w:val="o"/>
      <w:lvlJc w:val="left"/>
      <w:pPr>
        <w:ind w:left="1440" w:hanging="360"/>
      </w:pPr>
      <w:rPr>
        <w:rFonts w:ascii="Courier New" w:hAnsi="Courier New" w:cs="Courier New" w:hint="default"/>
      </w:rPr>
    </w:lvl>
    <w:lvl w:ilvl="2" w:tplc="EE26A630" w:tentative="1">
      <w:start w:val="1"/>
      <w:numFmt w:val="bullet"/>
      <w:lvlText w:val=""/>
      <w:lvlJc w:val="left"/>
      <w:pPr>
        <w:ind w:left="2160" w:hanging="360"/>
      </w:pPr>
      <w:rPr>
        <w:rFonts w:ascii="Wingdings" w:hAnsi="Wingdings" w:hint="default"/>
      </w:rPr>
    </w:lvl>
    <w:lvl w:ilvl="3" w:tplc="F5845682" w:tentative="1">
      <w:start w:val="1"/>
      <w:numFmt w:val="bullet"/>
      <w:lvlText w:val=""/>
      <w:lvlJc w:val="left"/>
      <w:pPr>
        <w:ind w:left="2880" w:hanging="360"/>
      </w:pPr>
      <w:rPr>
        <w:rFonts w:ascii="Symbol" w:hAnsi="Symbol" w:hint="default"/>
      </w:rPr>
    </w:lvl>
    <w:lvl w:ilvl="4" w:tplc="1360B0C2" w:tentative="1">
      <w:start w:val="1"/>
      <w:numFmt w:val="bullet"/>
      <w:lvlText w:val="o"/>
      <w:lvlJc w:val="left"/>
      <w:pPr>
        <w:ind w:left="3600" w:hanging="360"/>
      </w:pPr>
      <w:rPr>
        <w:rFonts w:ascii="Courier New" w:hAnsi="Courier New" w:cs="Courier New" w:hint="default"/>
      </w:rPr>
    </w:lvl>
    <w:lvl w:ilvl="5" w:tplc="9A3C934E" w:tentative="1">
      <w:start w:val="1"/>
      <w:numFmt w:val="bullet"/>
      <w:lvlText w:val=""/>
      <w:lvlJc w:val="left"/>
      <w:pPr>
        <w:ind w:left="4320" w:hanging="360"/>
      </w:pPr>
      <w:rPr>
        <w:rFonts w:ascii="Wingdings" w:hAnsi="Wingdings" w:hint="default"/>
      </w:rPr>
    </w:lvl>
    <w:lvl w:ilvl="6" w:tplc="BD7497E4" w:tentative="1">
      <w:start w:val="1"/>
      <w:numFmt w:val="bullet"/>
      <w:lvlText w:val=""/>
      <w:lvlJc w:val="left"/>
      <w:pPr>
        <w:ind w:left="5040" w:hanging="360"/>
      </w:pPr>
      <w:rPr>
        <w:rFonts w:ascii="Symbol" w:hAnsi="Symbol" w:hint="default"/>
      </w:rPr>
    </w:lvl>
    <w:lvl w:ilvl="7" w:tplc="A2F04CD6" w:tentative="1">
      <w:start w:val="1"/>
      <w:numFmt w:val="bullet"/>
      <w:lvlText w:val="o"/>
      <w:lvlJc w:val="left"/>
      <w:pPr>
        <w:ind w:left="5760" w:hanging="360"/>
      </w:pPr>
      <w:rPr>
        <w:rFonts w:ascii="Courier New" w:hAnsi="Courier New" w:cs="Courier New" w:hint="default"/>
      </w:rPr>
    </w:lvl>
    <w:lvl w:ilvl="8" w:tplc="0E0C29F6" w:tentative="1">
      <w:start w:val="1"/>
      <w:numFmt w:val="bullet"/>
      <w:lvlText w:val=""/>
      <w:lvlJc w:val="left"/>
      <w:pPr>
        <w:ind w:left="6480" w:hanging="360"/>
      </w:pPr>
      <w:rPr>
        <w:rFonts w:ascii="Wingdings" w:hAnsi="Wingdings" w:hint="default"/>
      </w:rPr>
    </w:lvl>
  </w:abstractNum>
  <w:abstractNum w:abstractNumId="6" w15:restartNumberingAfterBreak="0">
    <w:nsid w:val="3CEF5B86"/>
    <w:multiLevelType w:val="hybridMultilevel"/>
    <w:tmpl w:val="BEE4B064"/>
    <w:lvl w:ilvl="0" w:tplc="093209CA">
      <w:start w:val="1"/>
      <w:numFmt w:val="bullet"/>
      <w:lvlText w:val=""/>
      <w:lvlJc w:val="left"/>
      <w:pPr>
        <w:ind w:left="720" w:hanging="360"/>
      </w:pPr>
      <w:rPr>
        <w:rFonts w:ascii="Symbol" w:hAnsi="Symbol" w:hint="default"/>
      </w:rPr>
    </w:lvl>
    <w:lvl w:ilvl="1" w:tplc="FAB466FC">
      <w:start w:val="1"/>
      <w:numFmt w:val="bullet"/>
      <w:lvlText w:val="o"/>
      <w:lvlJc w:val="left"/>
      <w:pPr>
        <w:ind w:left="1440" w:hanging="360"/>
      </w:pPr>
      <w:rPr>
        <w:rFonts w:ascii="Courier New" w:hAnsi="Courier New" w:cs="Courier New" w:hint="default"/>
      </w:rPr>
    </w:lvl>
    <w:lvl w:ilvl="2" w:tplc="6E426846" w:tentative="1">
      <w:start w:val="1"/>
      <w:numFmt w:val="bullet"/>
      <w:lvlText w:val=""/>
      <w:lvlJc w:val="left"/>
      <w:pPr>
        <w:ind w:left="2160" w:hanging="360"/>
      </w:pPr>
      <w:rPr>
        <w:rFonts w:ascii="Wingdings" w:hAnsi="Wingdings" w:hint="default"/>
      </w:rPr>
    </w:lvl>
    <w:lvl w:ilvl="3" w:tplc="D43C965A" w:tentative="1">
      <w:start w:val="1"/>
      <w:numFmt w:val="bullet"/>
      <w:lvlText w:val=""/>
      <w:lvlJc w:val="left"/>
      <w:pPr>
        <w:ind w:left="2880" w:hanging="360"/>
      </w:pPr>
      <w:rPr>
        <w:rFonts w:ascii="Symbol" w:hAnsi="Symbol" w:hint="default"/>
      </w:rPr>
    </w:lvl>
    <w:lvl w:ilvl="4" w:tplc="805EFF38" w:tentative="1">
      <w:start w:val="1"/>
      <w:numFmt w:val="bullet"/>
      <w:lvlText w:val="o"/>
      <w:lvlJc w:val="left"/>
      <w:pPr>
        <w:ind w:left="3600" w:hanging="360"/>
      </w:pPr>
      <w:rPr>
        <w:rFonts w:ascii="Courier New" w:hAnsi="Courier New" w:cs="Courier New" w:hint="default"/>
      </w:rPr>
    </w:lvl>
    <w:lvl w:ilvl="5" w:tplc="ACFAA28A" w:tentative="1">
      <w:start w:val="1"/>
      <w:numFmt w:val="bullet"/>
      <w:lvlText w:val=""/>
      <w:lvlJc w:val="left"/>
      <w:pPr>
        <w:ind w:left="4320" w:hanging="360"/>
      </w:pPr>
      <w:rPr>
        <w:rFonts w:ascii="Wingdings" w:hAnsi="Wingdings" w:hint="default"/>
      </w:rPr>
    </w:lvl>
    <w:lvl w:ilvl="6" w:tplc="368875C2" w:tentative="1">
      <w:start w:val="1"/>
      <w:numFmt w:val="bullet"/>
      <w:lvlText w:val=""/>
      <w:lvlJc w:val="left"/>
      <w:pPr>
        <w:ind w:left="5040" w:hanging="360"/>
      </w:pPr>
      <w:rPr>
        <w:rFonts w:ascii="Symbol" w:hAnsi="Symbol" w:hint="default"/>
      </w:rPr>
    </w:lvl>
    <w:lvl w:ilvl="7" w:tplc="3640AB3A" w:tentative="1">
      <w:start w:val="1"/>
      <w:numFmt w:val="bullet"/>
      <w:lvlText w:val="o"/>
      <w:lvlJc w:val="left"/>
      <w:pPr>
        <w:ind w:left="5760" w:hanging="360"/>
      </w:pPr>
      <w:rPr>
        <w:rFonts w:ascii="Courier New" w:hAnsi="Courier New" w:cs="Courier New" w:hint="default"/>
      </w:rPr>
    </w:lvl>
    <w:lvl w:ilvl="8" w:tplc="75DE6444" w:tentative="1">
      <w:start w:val="1"/>
      <w:numFmt w:val="bullet"/>
      <w:lvlText w:val=""/>
      <w:lvlJc w:val="left"/>
      <w:pPr>
        <w:ind w:left="6480" w:hanging="360"/>
      </w:pPr>
      <w:rPr>
        <w:rFonts w:ascii="Wingdings" w:hAnsi="Wingdings" w:hint="default"/>
      </w:rPr>
    </w:lvl>
  </w:abstractNum>
  <w:abstractNum w:abstractNumId="7" w15:restartNumberingAfterBreak="0">
    <w:nsid w:val="42341870"/>
    <w:multiLevelType w:val="hybridMultilevel"/>
    <w:tmpl w:val="7D9EBCDC"/>
    <w:lvl w:ilvl="0" w:tplc="D9D0C2E0">
      <w:start w:val="1"/>
      <w:numFmt w:val="bullet"/>
      <w:lvlText w:val=""/>
      <w:lvlJc w:val="left"/>
      <w:pPr>
        <w:ind w:left="720" w:hanging="360"/>
      </w:pPr>
      <w:rPr>
        <w:rFonts w:ascii="Symbol" w:hAnsi="Symbol" w:hint="default"/>
      </w:rPr>
    </w:lvl>
    <w:lvl w:ilvl="1" w:tplc="A546EBE2" w:tentative="1">
      <w:start w:val="1"/>
      <w:numFmt w:val="bullet"/>
      <w:lvlText w:val="o"/>
      <w:lvlJc w:val="left"/>
      <w:pPr>
        <w:ind w:left="1440" w:hanging="360"/>
      </w:pPr>
      <w:rPr>
        <w:rFonts w:ascii="Courier New" w:hAnsi="Courier New" w:cs="Courier New" w:hint="default"/>
      </w:rPr>
    </w:lvl>
    <w:lvl w:ilvl="2" w:tplc="F148F79C" w:tentative="1">
      <w:start w:val="1"/>
      <w:numFmt w:val="bullet"/>
      <w:lvlText w:val=""/>
      <w:lvlJc w:val="left"/>
      <w:pPr>
        <w:ind w:left="2160" w:hanging="360"/>
      </w:pPr>
      <w:rPr>
        <w:rFonts w:ascii="Wingdings" w:hAnsi="Wingdings" w:hint="default"/>
      </w:rPr>
    </w:lvl>
    <w:lvl w:ilvl="3" w:tplc="B9F8E55A" w:tentative="1">
      <w:start w:val="1"/>
      <w:numFmt w:val="bullet"/>
      <w:lvlText w:val=""/>
      <w:lvlJc w:val="left"/>
      <w:pPr>
        <w:ind w:left="2880" w:hanging="360"/>
      </w:pPr>
      <w:rPr>
        <w:rFonts w:ascii="Symbol" w:hAnsi="Symbol" w:hint="default"/>
      </w:rPr>
    </w:lvl>
    <w:lvl w:ilvl="4" w:tplc="53D478DA" w:tentative="1">
      <w:start w:val="1"/>
      <w:numFmt w:val="bullet"/>
      <w:lvlText w:val="o"/>
      <w:lvlJc w:val="left"/>
      <w:pPr>
        <w:ind w:left="3600" w:hanging="360"/>
      </w:pPr>
      <w:rPr>
        <w:rFonts w:ascii="Courier New" w:hAnsi="Courier New" w:cs="Courier New" w:hint="default"/>
      </w:rPr>
    </w:lvl>
    <w:lvl w:ilvl="5" w:tplc="DA4046D6" w:tentative="1">
      <w:start w:val="1"/>
      <w:numFmt w:val="bullet"/>
      <w:lvlText w:val=""/>
      <w:lvlJc w:val="left"/>
      <w:pPr>
        <w:ind w:left="4320" w:hanging="360"/>
      </w:pPr>
      <w:rPr>
        <w:rFonts w:ascii="Wingdings" w:hAnsi="Wingdings" w:hint="default"/>
      </w:rPr>
    </w:lvl>
    <w:lvl w:ilvl="6" w:tplc="DE56135A" w:tentative="1">
      <w:start w:val="1"/>
      <w:numFmt w:val="bullet"/>
      <w:lvlText w:val=""/>
      <w:lvlJc w:val="left"/>
      <w:pPr>
        <w:ind w:left="5040" w:hanging="360"/>
      </w:pPr>
      <w:rPr>
        <w:rFonts w:ascii="Symbol" w:hAnsi="Symbol" w:hint="default"/>
      </w:rPr>
    </w:lvl>
    <w:lvl w:ilvl="7" w:tplc="CAD60A46" w:tentative="1">
      <w:start w:val="1"/>
      <w:numFmt w:val="bullet"/>
      <w:lvlText w:val="o"/>
      <w:lvlJc w:val="left"/>
      <w:pPr>
        <w:ind w:left="5760" w:hanging="360"/>
      </w:pPr>
      <w:rPr>
        <w:rFonts w:ascii="Courier New" w:hAnsi="Courier New" w:cs="Courier New" w:hint="default"/>
      </w:rPr>
    </w:lvl>
    <w:lvl w:ilvl="8" w:tplc="9858FFD8" w:tentative="1">
      <w:start w:val="1"/>
      <w:numFmt w:val="bullet"/>
      <w:lvlText w:val=""/>
      <w:lvlJc w:val="left"/>
      <w:pPr>
        <w:ind w:left="6480" w:hanging="360"/>
      </w:pPr>
      <w:rPr>
        <w:rFonts w:ascii="Wingdings" w:hAnsi="Wingdings" w:hint="default"/>
      </w:rPr>
    </w:lvl>
  </w:abstractNum>
  <w:abstractNum w:abstractNumId="8" w15:restartNumberingAfterBreak="0">
    <w:nsid w:val="435E293F"/>
    <w:multiLevelType w:val="hybridMultilevel"/>
    <w:tmpl w:val="F6CA3A44"/>
    <w:lvl w:ilvl="0" w:tplc="BD7CCDBA">
      <w:start w:val="1"/>
      <w:numFmt w:val="decimal"/>
      <w:lvlText w:val="%1."/>
      <w:lvlJc w:val="left"/>
      <w:pPr>
        <w:ind w:left="720" w:hanging="360"/>
      </w:pPr>
      <w:rPr>
        <w:rFonts w:hint="default"/>
      </w:rPr>
    </w:lvl>
    <w:lvl w:ilvl="1" w:tplc="0A06FD9E" w:tentative="1">
      <w:start w:val="1"/>
      <w:numFmt w:val="lowerLetter"/>
      <w:lvlText w:val="%2."/>
      <w:lvlJc w:val="left"/>
      <w:pPr>
        <w:ind w:left="1440" w:hanging="360"/>
      </w:pPr>
    </w:lvl>
    <w:lvl w:ilvl="2" w:tplc="31FE47FA" w:tentative="1">
      <w:start w:val="1"/>
      <w:numFmt w:val="lowerRoman"/>
      <w:lvlText w:val="%3."/>
      <w:lvlJc w:val="right"/>
      <w:pPr>
        <w:ind w:left="2160" w:hanging="180"/>
      </w:pPr>
    </w:lvl>
    <w:lvl w:ilvl="3" w:tplc="A9C8D618" w:tentative="1">
      <w:start w:val="1"/>
      <w:numFmt w:val="decimal"/>
      <w:lvlText w:val="%4."/>
      <w:lvlJc w:val="left"/>
      <w:pPr>
        <w:ind w:left="2880" w:hanging="360"/>
      </w:pPr>
    </w:lvl>
    <w:lvl w:ilvl="4" w:tplc="D530534A" w:tentative="1">
      <w:start w:val="1"/>
      <w:numFmt w:val="lowerLetter"/>
      <w:lvlText w:val="%5."/>
      <w:lvlJc w:val="left"/>
      <w:pPr>
        <w:ind w:left="3600" w:hanging="360"/>
      </w:pPr>
    </w:lvl>
    <w:lvl w:ilvl="5" w:tplc="9830F594" w:tentative="1">
      <w:start w:val="1"/>
      <w:numFmt w:val="lowerRoman"/>
      <w:lvlText w:val="%6."/>
      <w:lvlJc w:val="right"/>
      <w:pPr>
        <w:ind w:left="4320" w:hanging="180"/>
      </w:pPr>
    </w:lvl>
    <w:lvl w:ilvl="6" w:tplc="B4A6D50E" w:tentative="1">
      <w:start w:val="1"/>
      <w:numFmt w:val="decimal"/>
      <w:lvlText w:val="%7."/>
      <w:lvlJc w:val="left"/>
      <w:pPr>
        <w:ind w:left="5040" w:hanging="360"/>
      </w:pPr>
    </w:lvl>
    <w:lvl w:ilvl="7" w:tplc="0362246A" w:tentative="1">
      <w:start w:val="1"/>
      <w:numFmt w:val="lowerLetter"/>
      <w:lvlText w:val="%8."/>
      <w:lvlJc w:val="left"/>
      <w:pPr>
        <w:ind w:left="5760" w:hanging="360"/>
      </w:pPr>
    </w:lvl>
    <w:lvl w:ilvl="8" w:tplc="63DEDC0A" w:tentative="1">
      <w:start w:val="1"/>
      <w:numFmt w:val="lowerRoman"/>
      <w:lvlText w:val="%9."/>
      <w:lvlJc w:val="right"/>
      <w:pPr>
        <w:ind w:left="6480" w:hanging="180"/>
      </w:pPr>
    </w:lvl>
  </w:abstractNum>
  <w:abstractNum w:abstractNumId="9" w15:restartNumberingAfterBreak="0">
    <w:nsid w:val="43A84448"/>
    <w:multiLevelType w:val="hybridMultilevel"/>
    <w:tmpl w:val="72605ADC"/>
    <w:lvl w:ilvl="0" w:tplc="160C27B0">
      <w:start w:val="1"/>
      <w:numFmt w:val="bullet"/>
      <w:lvlText w:val=""/>
      <w:lvlJc w:val="left"/>
      <w:pPr>
        <w:ind w:left="720" w:hanging="360"/>
      </w:pPr>
      <w:rPr>
        <w:rFonts w:ascii="Symbol" w:hAnsi="Symbol" w:hint="default"/>
      </w:rPr>
    </w:lvl>
    <w:lvl w:ilvl="1" w:tplc="091CB852">
      <w:start w:val="1"/>
      <w:numFmt w:val="bullet"/>
      <w:lvlText w:val="o"/>
      <w:lvlJc w:val="left"/>
      <w:pPr>
        <w:ind w:left="1440" w:hanging="360"/>
      </w:pPr>
      <w:rPr>
        <w:rFonts w:ascii="Courier New" w:hAnsi="Courier New" w:cs="Courier New" w:hint="default"/>
      </w:rPr>
    </w:lvl>
    <w:lvl w:ilvl="2" w:tplc="CF5EF1C2">
      <w:start w:val="1"/>
      <w:numFmt w:val="bullet"/>
      <w:lvlText w:val=""/>
      <w:lvlJc w:val="left"/>
      <w:pPr>
        <w:ind w:left="2160" w:hanging="360"/>
      </w:pPr>
      <w:rPr>
        <w:rFonts w:ascii="Wingdings" w:hAnsi="Wingdings" w:hint="default"/>
      </w:rPr>
    </w:lvl>
    <w:lvl w:ilvl="3" w:tplc="536E1218" w:tentative="1">
      <w:start w:val="1"/>
      <w:numFmt w:val="bullet"/>
      <w:lvlText w:val=""/>
      <w:lvlJc w:val="left"/>
      <w:pPr>
        <w:ind w:left="2880" w:hanging="360"/>
      </w:pPr>
      <w:rPr>
        <w:rFonts w:ascii="Symbol" w:hAnsi="Symbol" w:hint="default"/>
      </w:rPr>
    </w:lvl>
    <w:lvl w:ilvl="4" w:tplc="6DA83F82" w:tentative="1">
      <w:start w:val="1"/>
      <w:numFmt w:val="bullet"/>
      <w:lvlText w:val="o"/>
      <w:lvlJc w:val="left"/>
      <w:pPr>
        <w:ind w:left="3600" w:hanging="360"/>
      </w:pPr>
      <w:rPr>
        <w:rFonts w:ascii="Courier New" w:hAnsi="Courier New" w:cs="Courier New" w:hint="default"/>
      </w:rPr>
    </w:lvl>
    <w:lvl w:ilvl="5" w:tplc="E07A37E2" w:tentative="1">
      <w:start w:val="1"/>
      <w:numFmt w:val="bullet"/>
      <w:lvlText w:val=""/>
      <w:lvlJc w:val="left"/>
      <w:pPr>
        <w:ind w:left="4320" w:hanging="360"/>
      </w:pPr>
      <w:rPr>
        <w:rFonts w:ascii="Wingdings" w:hAnsi="Wingdings" w:hint="default"/>
      </w:rPr>
    </w:lvl>
    <w:lvl w:ilvl="6" w:tplc="6B2E53B2" w:tentative="1">
      <w:start w:val="1"/>
      <w:numFmt w:val="bullet"/>
      <w:lvlText w:val=""/>
      <w:lvlJc w:val="left"/>
      <w:pPr>
        <w:ind w:left="5040" w:hanging="360"/>
      </w:pPr>
      <w:rPr>
        <w:rFonts w:ascii="Symbol" w:hAnsi="Symbol" w:hint="default"/>
      </w:rPr>
    </w:lvl>
    <w:lvl w:ilvl="7" w:tplc="527E0A34" w:tentative="1">
      <w:start w:val="1"/>
      <w:numFmt w:val="bullet"/>
      <w:lvlText w:val="o"/>
      <w:lvlJc w:val="left"/>
      <w:pPr>
        <w:ind w:left="5760" w:hanging="360"/>
      </w:pPr>
      <w:rPr>
        <w:rFonts w:ascii="Courier New" w:hAnsi="Courier New" w:cs="Courier New" w:hint="default"/>
      </w:rPr>
    </w:lvl>
    <w:lvl w:ilvl="8" w:tplc="D60413FA" w:tentative="1">
      <w:start w:val="1"/>
      <w:numFmt w:val="bullet"/>
      <w:lvlText w:val=""/>
      <w:lvlJc w:val="left"/>
      <w:pPr>
        <w:ind w:left="6480" w:hanging="360"/>
      </w:pPr>
      <w:rPr>
        <w:rFonts w:ascii="Wingdings" w:hAnsi="Wingdings" w:hint="default"/>
      </w:rPr>
    </w:lvl>
  </w:abstractNum>
  <w:abstractNum w:abstractNumId="10" w15:restartNumberingAfterBreak="0">
    <w:nsid w:val="4C650D1B"/>
    <w:multiLevelType w:val="hybridMultilevel"/>
    <w:tmpl w:val="FA566318"/>
    <w:lvl w:ilvl="0" w:tplc="4E1053BC">
      <w:start w:val="1"/>
      <w:numFmt w:val="decimal"/>
      <w:lvlText w:val="%1."/>
      <w:lvlJc w:val="left"/>
      <w:pPr>
        <w:ind w:left="720" w:hanging="360"/>
      </w:pPr>
      <w:rPr>
        <w:rFonts w:hint="default"/>
      </w:rPr>
    </w:lvl>
    <w:lvl w:ilvl="1" w:tplc="D55A8DEA" w:tentative="1">
      <w:start w:val="1"/>
      <w:numFmt w:val="lowerLetter"/>
      <w:lvlText w:val="%2."/>
      <w:lvlJc w:val="left"/>
      <w:pPr>
        <w:ind w:left="1440" w:hanging="360"/>
      </w:pPr>
    </w:lvl>
    <w:lvl w:ilvl="2" w:tplc="B8D2CDAC" w:tentative="1">
      <w:start w:val="1"/>
      <w:numFmt w:val="lowerRoman"/>
      <w:lvlText w:val="%3."/>
      <w:lvlJc w:val="right"/>
      <w:pPr>
        <w:ind w:left="2160" w:hanging="180"/>
      </w:pPr>
    </w:lvl>
    <w:lvl w:ilvl="3" w:tplc="FC8A076A" w:tentative="1">
      <w:start w:val="1"/>
      <w:numFmt w:val="decimal"/>
      <w:lvlText w:val="%4."/>
      <w:lvlJc w:val="left"/>
      <w:pPr>
        <w:ind w:left="2880" w:hanging="360"/>
      </w:pPr>
    </w:lvl>
    <w:lvl w:ilvl="4" w:tplc="E6421B70" w:tentative="1">
      <w:start w:val="1"/>
      <w:numFmt w:val="lowerLetter"/>
      <w:lvlText w:val="%5."/>
      <w:lvlJc w:val="left"/>
      <w:pPr>
        <w:ind w:left="3600" w:hanging="360"/>
      </w:pPr>
    </w:lvl>
    <w:lvl w:ilvl="5" w:tplc="F81CDF5C" w:tentative="1">
      <w:start w:val="1"/>
      <w:numFmt w:val="lowerRoman"/>
      <w:lvlText w:val="%6."/>
      <w:lvlJc w:val="right"/>
      <w:pPr>
        <w:ind w:left="4320" w:hanging="180"/>
      </w:pPr>
    </w:lvl>
    <w:lvl w:ilvl="6" w:tplc="62F81F02" w:tentative="1">
      <w:start w:val="1"/>
      <w:numFmt w:val="decimal"/>
      <w:lvlText w:val="%7."/>
      <w:lvlJc w:val="left"/>
      <w:pPr>
        <w:ind w:left="5040" w:hanging="360"/>
      </w:pPr>
    </w:lvl>
    <w:lvl w:ilvl="7" w:tplc="E26CF882" w:tentative="1">
      <w:start w:val="1"/>
      <w:numFmt w:val="lowerLetter"/>
      <w:lvlText w:val="%8."/>
      <w:lvlJc w:val="left"/>
      <w:pPr>
        <w:ind w:left="5760" w:hanging="360"/>
      </w:pPr>
    </w:lvl>
    <w:lvl w:ilvl="8" w:tplc="58B8E378" w:tentative="1">
      <w:start w:val="1"/>
      <w:numFmt w:val="lowerRoman"/>
      <w:lvlText w:val="%9."/>
      <w:lvlJc w:val="right"/>
      <w:pPr>
        <w:ind w:left="6480" w:hanging="180"/>
      </w:pPr>
    </w:lvl>
  </w:abstractNum>
  <w:abstractNum w:abstractNumId="11" w15:restartNumberingAfterBreak="0">
    <w:nsid w:val="4EDC21C8"/>
    <w:multiLevelType w:val="hybridMultilevel"/>
    <w:tmpl w:val="3FF2988E"/>
    <w:lvl w:ilvl="0" w:tplc="754A0244">
      <w:start w:val="1"/>
      <w:numFmt w:val="bullet"/>
      <w:lvlText w:val=""/>
      <w:lvlJc w:val="left"/>
      <w:pPr>
        <w:ind w:left="720" w:hanging="360"/>
      </w:pPr>
      <w:rPr>
        <w:rFonts w:ascii="Symbol" w:hAnsi="Symbol" w:hint="default"/>
      </w:rPr>
    </w:lvl>
    <w:lvl w:ilvl="1" w:tplc="2500ECBC">
      <w:start w:val="1"/>
      <w:numFmt w:val="bullet"/>
      <w:lvlText w:val="o"/>
      <w:lvlJc w:val="left"/>
      <w:pPr>
        <w:ind w:left="1440" w:hanging="360"/>
      </w:pPr>
      <w:rPr>
        <w:rFonts w:ascii="Courier New" w:hAnsi="Courier New" w:cs="Courier New" w:hint="default"/>
      </w:rPr>
    </w:lvl>
    <w:lvl w:ilvl="2" w:tplc="96384B8C">
      <w:start w:val="1"/>
      <w:numFmt w:val="bullet"/>
      <w:lvlText w:val=""/>
      <w:lvlJc w:val="left"/>
      <w:pPr>
        <w:ind w:left="2160" w:hanging="360"/>
      </w:pPr>
      <w:rPr>
        <w:rFonts w:ascii="Wingdings" w:hAnsi="Wingdings" w:hint="default"/>
      </w:rPr>
    </w:lvl>
    <w:lvl w:ilvl="3" w:tplc="87CC26EC" w:tentative="1">
      <w:start w:val="1"/>
      <w:numFmt w:val="bullet"/>
      <w:lvlText w:val=""/>
      <w:lvlJc w:val="left"/>
      <w:pPr>
        <w:ind w:left="2880" w:hanging="360"/>
      </w:pPr>
      <w:rPr>
        <w:rFonts w:ascii="Symbol" w:hAnsi="Symbol" w:hint="default"/>
      </w:rPr>
    </w:lvl>
    <w:lvl w:ilvl="4" w:tplc="B5AE655C" w:tentative="1">
      <w:start w:val="1"/>
      <w:numFmt w:val="bullet"/>
      <w:lvlText w:val="o"/>
      <w:lvlJc w:val="left"/>
      <w:pPr>
        <w:ind w:left="3600" w:hanging="360"/>
      </w:pPr>
      <w:rPr>
        <w:rFonts w:ascii="Courier New" w:hAnsi="Courier New" w:cs="Courier New" w:hint="default"/>
      </w:rPr>
    </w:lvl>
    <w:lvl w:ilvl="5" w:tplc="14DCB3B6" w:tentative="1">
      <w:start w:val="1"/>
      <w:numFmt w:val="bullet"/>
      <w:lvlText w:val=""/>
      <w:lvlJc w:val="left"/>
      <w:pPr>
        <w:ind w:left="4320" w:hanging="360"/>
      </w:pPr>
      <w:rPr>
        <w:rFonts w:ascii="Wingdings" w:hAnsi="Wingdings" w:hint="default"/>
      </w:rPr>
    </w:lvl>
    <w:lvl w:ilvl="6" w:tplc="D3F05136" w:tentative="1">
      <w:start w:val="1"/>
      <w:numFmt w:val="bullet"/>
      <w:lvlText w:val=""/>
      <w:lvlJc w:val="left"/>
      <w:pPr>
        <w:ind w:left="5040" w:hanging="360"/>
      </w:pPr>
      <w:rPr>
        <w:rFonts w:ascii="Symbol" w:hAnsi="Symbol" w:hint="default"/>
      </w:rPr>
    </w:lvl>
    <w:lvl w:ilvl="7" w:tplc="DCC86236" w:tentative="1">
      <w:start w:val="1"/>
      <w:numFmt w:val="bullet"/>
      <w:lvlText w:val="o"/>
      <w:lvlJc w:val="left"/>
      <w:pPr>
        <w:ind w:left="5760" w:hanging="360"/>
      </w:pPr>
      <w:rPr>
        <w:rFonts w:ascii="Courier New" w:hAnsi="Courier New" w:cs="Courier New" w:hint="default"/>
      </w:rPr>
    </w:lvl>
    <w:lvl w:ilvl="8" w:tplc="37922E0A" w:tentative="1">
      <w:start w:val="1"/>
      <w:numFmt w:val="bullet"/>
      <w:lvlText w:val=""/>
      <w:lvlJc w:val="left"/>
      <w:pPr>
        <w:ind w:left="6480" w:hanging="360"/>
      </w:pPr>
      <w:rPr>
        <w:rFonts w:ascii="Wingdings" w:hAnsi="Wingdings" w:hint="default"/>
      </w:rPr>
    </w:lvl>
  </w:abstractNum>
  <w:abstractNum w:abstractNumId="12" w15:restartNumberingAfterBreak="0">
    <w:nsid w:val="5ED845B4"/>
    <w:multiLevelType w:val="hybridMultilevel"/>
    <w:tmpl w:val="96DAB968"/>
    <w:lvl w:ilvl="0" w:tplc="89540596">
      <w:start w:val="1"/>
      <w:numFmt w:val="bullet"/>
      <w:lvlText w:val=""/>
      <w:lvlJc w:val="left"/>
      <w:pPr>
        <w:ind w:left="720" w:hanging="360"/>
      </w:pPr>
      <w:rPr>
        <w:rFonts w:ascii="Symbol" w:hAnsi="Symbol" w:hint="default"/>
      </w:rPr>
    </w:lvl>
    <w:lvl w:ilvl="1" w:tplc="95C2985A" w:tentative="1">
      <w:start w:val="1"/>
      <w:numFmt w:val="bullet"/>
      <w:lvlText w:val="o"/>
      <w:lvlJc w:val="left"/>
      <w:pPr>
        <w:ind w:left="1440" w:hanging="360"/>
      </w:pPr>
      <w:rPr>
        <w:rFonts w:ascii="Courier New" w:hAnsi="Courier New" w:cs="Courier New" w:hint="default"/>
      </w:rPr>
    </w:lvl>
    <w:lvl w:ilvl="2" w:tplc="38CC3664" w:tentative="1">
      <w:start w:val="1"/>
      <w:numFmt w:val="bullet"/>
      <w:lvlText w:val=""/>
      <w:lvlJc w:val="left"/>
      <w:pPr>
        <w:ind w:left="2160" w:hanging="360"/>
      </w:pPr>
      <w:rPr>
        <w:rFonts w:ascii="Wingdings" w:hAnsi="Wingdings" w:hint="default"/>
      </w:rPr>
    </w:lvl>
    <w:lvl w:ilvl="3" w:tplc="EF3C7F46" w:tentative="1">
      <w:start w:val="1"/>
      <w:numFmt w:val="bullet"/>
      <w:lvlText w:val=""/>
      <w:lvlJc w:val="left"/>
      <w:pPr>
        <w:ind w:left="2880" w:hanging="360"/>
      </w:pPr>
      <w:rPr>
        <w:rFonts w:ascii="Symbol" w:hAnsi="Symbol" w:hint="default"/>
      </w:rPr>
    </w:lvl>
    <w:lvl w:ilvl="4" w:tplc="0ABAF546" w:tentative="1">
      <w:start w:val="1"/>
      <w:numFmt w:val="bullet"/>
      <w:lvlText w:val="o"/>
      <w:lvlJc w:val="left"/>
      <w:pPr>
        <w:ind w:left="3600" w:hanging="360"/>
      </w:pPr>
      <w:rPr>
        <w:rFonts w:ascii="Courier New" w:hAnsi="Courier New" w:cs="Courier New" w:hint="default"/>
      </w:rPr>
    </w:lvl>
    <w:lvl w:ilvl="5" w:tplc="42A2A288" w:tentative="1">
      <w:start w:val="1"/>
      <w:numFmt w:val="bullet"/>
      <w:lvlText w:val=""/>
      <w:lvlJc w:val="left"/>
      <w:pPr>
        <w:ind w:left="4320" w:hanging="360"/>
      </w:pPr>
      <w:rPr>
        <w:rFonts w:ascii="Wingdings" w:hAnsi="Wingdings" w:hint="default"/>
      </w:rPr>
    </w:lvl>
    <w:lvl w:ilvl="6" w:tplc="D1B470A4" w:tentative="1">
      <w:start w:val="1"/>
      <w:numFmt w:val="bullet"/>
      <w:lvlText w:val=""/>
      <w:lvlJc w:val="left"/>
      <w:pPr>
        <w:ind w:left="5040" w:hanging="360"/>
      </w:pPr>
      <w:rPr>
        <w:rFonts w:ascii="Symbol" w:hAnsi="Symbol" w:hint="default"/>
      </w:rPr>
    </w:lvl>
    <w:lvl w:ilvl="7" w:tplc="E63066CA" w:tentative="1">
      <w:start w:val="1"/>
      <w:numFmt w:val="bullet"/>
      <w:lvlText w:val="o"/>
      <w:lvlJc w:val="left"/>
      <w:pPr>
        <w:ind w:left="5760" w:hanging="360"/>
      </w:pPr>
      <w:rPr>
        <w:rFonts w:ascii="Courier New" w:hAnsi="Courier New" w:cs="Courier New" w:hint="default"/>
      </w:rPr>
    </w:lvl>
    <w:lvl w:ilvl="8" w:tplc="F0601742" w:tentative="1">
      <w:start w:val="1"/>
      <w:numFmt w:val="bullet"/>
      <w:lvlText w:val=""/>
      <w:lvlJc w:val="left"/>
      <w:pPr>
        <w:ind w:left="6480" w:hanging="360"/>
      </w:pPr>
      <w:rPr>
        <w:rFonts w:ascii="Wingdings" w:hAnsi="Wingdings" w:hint="default"/>
      </w:rPr>
    </w:lvl>
  </w:abstractNum>
  <w:abstractNum w:abstractNumId="13" w15:restartNumberingAfterBreak="0">
    <w:nsid w:val="60CC2B53"/>
    <w:multiLevelType w:val="hybridMultilevel"/>
    <w:tmpl w:val="8BF48722"/>
    <w:lvl w:ilvl="0" w:tplc="FA949264">
      <w:start w:val="1"/>
      <w:numFmt w:val="bullet"/>
      <w:lvlText w:val=""/>
      <w:lvlJc w:val="left"/>
      <w:pPr>
        <w:ind w:left="720" w:hanging="360"/>
      </w:pPr>
      <w:rPr>
        <w:rFonts w:ascii="Symbol" w:hAnsi="Symbol" w:hint="default"/>
      </w:rPr>
    </w:lvl>
    <w:lvl w:ilvl="1" w:tplc="7EF01BE2" w:tentative="1">
      <w:start w:val="1"/>
      <w:numFmt w:val="bullet"/>
      <w:lvlText w:val="o"/>
      <w:lvlJc w:val="left"/>
      <w:pPr>
        <w:ind w:left="1440" w:hanging="360"/>
      </w:pPr>
      <w:rPr>
        <w:rFonts w:ascii="Courier New" w:hAnsi="Courier New" w:cs="Courier New" w:hint="default"/>
      </w:rPr>
    </w:lvl>
    <w:lvl w:ilvl="2" w:tplc="20B0891E" w:tentative="1">
      <w:start w:val="1"/>
      <w:numFmt w:val="bullet"/>
      <w:lvlText w:val=""/>
      <w:lvlJc w:val="left"/>
      <w:pPr>
        <w:ind w:left="2160" w:hanging="360"/>
      </w:pPr>
      <w:rPr>
        <w:rFonts w:ascii="Wingdings" w:hAnsi="Wingdings" w:hint="default"/>
      </w:rPr>
    </w:lvl>
    <w:lvl w:ilvl="3" w:tplc="E638B400" w:tentative="1">
      <w:start w:val="1"/>
      <w:numFmt w:val="bullet"/>
      <w:lvlText w:val=""/>
      <w:lvlJc w:val="left"/>
      <w:pPr>
        <w:ind w:left="2880" w:hanging="360"/>
      </w:pPr>
      <w:rPr>
        <w:rFonts w:ascii="Symbol" w:hAnsi="Symbol" w:hint="default"/>
      </w:rPr>
    </w:lvl>
    <w:lvl w:ilvl="4" w:tplc="E5C4194E" w:tentative="1">
      <w:start w:val="1"/>
      <w:numFmt w:val="bullet"/>
      <w:lvlText w:val="o"/>
      <w:lvlJc w:val="left"/>
      <w:pPr>
        <w:ind w:left="3600" w:hanging="360"/>
      </w:pPr>
      <w:rPr>
        <w:rFonts w:ascii="Courier New" w:hAnsi="Courier New" w:cs="Courier New" w:hint="default"/>
      </w:rPr>
    </w:lvl>
    <w:lvl w:ilvl="5" w:tplc="46B2A2F0" w:tentative="1">
      <w:start w:val="1"/>
      <w:numFmt w:val="bullet"/>
      <w:lvlText w:val=""/>
      <w:lvlJc w:val="left"/>
      <w:pPr>
        <w:ind w:left="4320" w:hanging="360"/>
      </w:pPr>
      <w:rPr>
        <w:rFonts w:ascii="Wingdings" w:hAnsi="Wingdings" w:hint="default"/>
      </w:rPr>
    </w:lvl>
    <w:lvl w:ilvl="6" w:tplc="674A0944" w:tentative="1">
      <w:start w:val="1"/>
      <w:numFmt w:val="bullet"/>
      <w:lvlText w:val=""/>
      <w:lvlJc w:val="left"/>
      <w:pPr>
        <w:ind w:left="5040" w:hanging="360"/>
      </w:pPr>
      <w:rPr>
        <w:rFonts w:ascii="Symbol" w:hAnsi="Symbol" w:hint="default"/>
      </w:rPr>
    </w:lvl>
    <w:lvl w:ilvl="7" w:tplc="D276712A" w:tentative="1">
      <w:start w:val="1"/>
      <w:numFmt w:val="bullet"/>
      <w:lvlText w:val="o"/>
      <w:lvlJc w:val="left"/>
      <w:pPr>
        <w:ind w:left="5760" w:hanging="360"/>
      </w:pPr>
      <w:rPr>
        <w:rFonts w:ascii="Courier New" w:hAnsi="Courier New" w:cs="Courier New" w:hint="default"/>
      </w:rPr>
    </w:lvl>
    <w:lvl w:ilvl="8" w:tplc="F9AABBA6" w:tentative="1">
      <w:start w:val="1"/>
      <w:numFmt w:val="bullet"/>
      <w:lvlText w:val=""/>
      <w:lvlJc w:val="left"/>
      <w:pPr>
        <w:ind w:left="6480" w:hanging="360"/>
      </w:pPr>
      <w:rPr>
        <w:rFonts w:ascii="Wingdings" w:hAnsi="Wingdings" w:hint="default"/>
      </w:rPr>
    </w:lvl>
  </w:abstractNum>
  <w:abstractNum w:abstractNumId="14" w15:restartNumberingAfterBreak="0">
    <w:nsid w:val="640E44A1"/>
    <w:multiLevelType w:val="hybridMultilevel"/>
    <w:tmpl w:val="237E0374"/>
    <w:lvl w:ilvl="0" w:tplc="0C2C6DBA">
      <w:start w:val="1"/>
      <w:numFmt w:val="bullet"/>
      <w:lvlText w:val=""/>
      <w:lvlJc w:val="left"/>
      <w:pPr>
        <w:ind w:left="720" w:hanging="360"/>
      </w:pPr>
      <w:rPr>
        <w:rFonts w:ascii="Symbol" w:hAnsi="Symbol" w:hint="default"/>
      </w:rPr>
    </w:lvl>
    <w:lvl w:ilvl="1" w:tplc="E1E810F8" w:tentative="1">
      <w:start w:val="1"/>
      <w:numFmt w:val="bullet"/>
      <w:lvlText w:val="o"/>
      <w:lvlJc w:val="left"/>
      <w:pPr>
        <w:ind w:left="1440" w:hanging="360"/>
      </w:pPr>
      <w:rPr>
        <w:rFonts w:ascii="Courier New" w:hAnsi="Courier New" w:cs="Courier New" w:hint="default"/>
      </w:rPr>
    </w:lvl>
    <w:lvl w:ilvl="2" w:tplc="7E76F6DE" w:tentative="1">
      <w:start w:val="1"/>
      <w:numFmt w:val="bullet"/>
      <w:lvlText w:val=""/>
      <w:lvlJc w:val="left"/>
      <w:pPr>
        <w:ind w:left="2160" w:hanging="360"/>
      </w:pPr>
      <w:rPr>
        <w:rFonts w:ascii="Wingdings" w:hAnsi="Wingdings" w:hint="default"/>
      </w:rPr>
    </w:lvl>
    <w:lvl w:ilvl="3" w:tplc="694E53AA" w:tentative="1">
      <w:start w:val="1"/>
      <w:numFmt w:val="bullet"/>
      <w:lvlText w:val=""/>
      <w:lvlJc w:val="left"/>
      <w:pPr>
        <w:ind w:left="2880" w:hanging="360"/>
      </w:pPr>
      <w:rPr>
        <w:rFonts w:ascii="Symbol" w:hAnsi="Symbol" w:hint="default"/>
      </w:rPr>
    </w:lvl>
    <w:lvl w:ilvl="4" w:tplc="087E466C" w:tentative="1">
      <w:start w:val="1"/>
      <w:numFmt w:val="bullet"/>
      <w:lvlText w:val="o"/>
      <w:lvlJc w:val="left"/>
      <w:pPr>
        <w:ind w:left="3600" w:hanging="360"/>
      </w:pPr>
      <w:rPr>
        <w:rFonts w:ascii="Courier New" w:hAnsi="Courier New" w:cs="Courier New" w:hint="default"/>
      </w:rPr>
    </w:lvl>
    <w:lvl w:ilvl="5" w:tplc="0566899C" w:tentative="1">
      <w:start w:val="1"/>
      <w:numFmt w:val="bullet"/>
      <w:lvlText w:val=""/>
      <w:lvlJc w:val="left"/>
      <w:pPr>
        <w:ind w:left="4320" w:hanging="360"/>
      </w:pPr>
      <w:rPr>
        <w:rFonts w:ascii="Wingdings" w:hAnsi="Wingdings" w:hint="default"/>
      </w:rPr>
    </w:lvl>
    <w:lvl w:ilvl="6" w:tplc="96A499B0" w:tentative="1">
      <w:start w:val="1"/>
      <w:numFmt w:val="bullet"/>
      <w:lvlText w:val=""/>
      <w:lvlJc w:val="left"/>
      <w:pPr>
        <w:ind w:left="5040" w:hanging="360"/>
      </w:pPr>
      <w:rPr>
        <w:rFonts w:ascii="Symbol" w:hAnsi="Symbol" w:hint="default"/>
      </w:rPr>
    </w:lvl>
    <w:lvl w:ilvl="7" w:tplc="6CE0289A" w:tentative="1">
      <w:start w:val="1"/>
      <w:numFmt w:val="bullet"/>
      <w:lvlText w:val="o"/>
      <w:lvlJc w:val="left"/>
      <w:pPr>
        <w:ind w:left="5760" w:hanging="360"/>
      </w:pPr>
      <w:rPr>
        <w:rFonts w:ascii="Courier New" w:hAnsi="Courier New" w:cs="Courier New" w:hint="default"/>
      </w:rPr>
    </w:lvl>
    <w:lvl w:ilvl="8" w:tplc="23C236CE" w:tentative="1">
      <w:start w:val="1"/>
      <w:numFmt w:val="bullet"/>
      <w:lvlText w:val=""/>
      <w:lvlJc w:val="left"/>
      <w:pPr>
        <w:ind w:left="6480" w:hanging="360"/>
      </w:pPr>
      <w:rPr>
        <w:rFonts w:ascii="Wingdings" w:hAnsi="Wingdings" w:hint="default"/>
      </w:rPr>
    </w:lvl>
  </w:abstractNum>
  <w:abstractNum w:abstractNumId="15" w15:restartNumberingAfterBreak="0">
    <w:nsid w:val="690C45CE"/>
    <w:multiLevelType w:val="hybridMultilevel"/>
    <w:tmpl w:val="4EAA6858"/>
    <w:lvl w:ilvl="0" w:tplc="746019A4">
      <w:start w:val="1"/>
      <w:numFmt w:val="bullet"/>
      <w:lvlText w:val=""/>
      <w:lvlJc w:val="left"/>
      <w:pPr>
        <w:ind w:left="2520" w:hanging="360"/>
      </w:pPr>
      <w:rPr>
        <w:rFonts w:ascii="Symbol" w:hAnsi="Symbol" w:hint="default"/>
      </w:rPr>
    </w:lvl>
    <w:lvl w:ilvl="1" w:tplc="2C82ED1E" w:tentative="1">
      <w:start w:val="1"/>
      <w:numFmt w:val="bullet"/>
      <w:lvlText w:val="o"/>
      <w:lvlJc w:val="left"/>
      <w:pPr>
        <w:ind w:left="3240" w:hanging="360"/>
      </w:pPr>
      <w:rPr>
        <w:rFonts w:ascii="Courier New" w:hAnsi="Courier New" w:cs="Courier New" w:hint="default"/>
      </w:rPr>
    </w:lvl>
    <w:lvl w:ilvl="2" w:tplc="3C46D63E" w:tentative="1">
      <w:start w:val="1"/>
      <w:numFmt w:val="bullet"/>
      <w:lvlText w:val=""/>
      <w:lvlJc w:val="left"/>
      <w:pPr>
        <w:ind w:left="3960" w:hanging="360"/>
      </w:pPr>
      <w:rPr>
        <w:rFonts w:ascii="Wingdings" w:hAnsi="Wingdings" w:hint="default"/>
      </w:rPr>
    </w:lvl>
    <w:lvl w:ilvl="3" w:tplc="BA62EB4A" w:tentative="1">
      <w:start w:val="1"/>
      <w:numFmt w:val="bullet"/>
      <w:lvlText w:val=""/>
      <w:lvlJc w:val="left"/>
      <w:pPr>
        <w:ind w:left="4680" w:hanging="360"/>
      </w:pPr>
      <w:rPr>
        <w:rFonts w:ascii="Symbol" w:hAnsi="Symbol" w:hint="default"/>
      </w:rPr>
    </w:lvl>
    <w:lvl w:ilvl="4" w:tplc="2A4AC272" w:tentative="1">
      <w:start w:val="1"/>
      <w:numFmt w:val="bullet"/>
      <w:lvlText w:val="o"/>
      <w:lvlJc w:val="left"/>
      <w:pPr>
        <w:ind w:left="5400" w:hanging="360"/>
      </w:pPr>
      <w:rPr>
        <w:rFonts w:ascii="Courier New" w:hAnsi="Courier New" w:cs="Courier New" w:hint="default"/>
      </w:rPr>
    </w:lvl>
    <w:lvl w:ilvl="5" w:tplc="0BAC1A8A" w:tentative="1">
      <w:start w:val="1"/>
      <w:numFmt w:val="bullet"/>
      <w:lvlText w:val=""/>
      <w:lvlJc w:val="left"/>
      <w:pPr>
        <w:ind w:left="6120" w:hanging="360"/>
      </w:pPr>
      <w:rPr>
        <w:rFonts w:ascii="Wingdings" w:hAnsi="Wingdings" w:hint="default"/>
      </w:rPr>
    </w:lvl>
    <w:lvl w:ilvl="6" w:tplc="8488F90A" w:tentative="1">
      <w:start w:val="1"/>
      <w:numFmt w:val="bullet"/>
      <w:lvlText w:val=""/>
      <w:lvlJc w:val="left"/>
      <w:pPr>
        <w:ind w:left="6840" w:hanging="360"/>
      </w:pPr>
      <w:rPr>
        <w:rFonts w:ascii="Symbol" w:hAnsi="Symbol" w:hint="default"/>
      </w:rPr>
    </w:lvl>
    <w:lvl w:ilvl="7" w:tplc="B2F277F8" w:tentative="1">
      <w:start w:val="1"/>
      <w:numFmt w:val="bullet"/>
      <w:lvlText w:val="o"/>
      <w:lvlJc w:val="left"/>
      <w:pPr>
        <w:ind w:left="7560" w:hanging="360"/>
      </w:pPr>
      <w:rPr>
        <w:rFonts w:ascii="Courier New" w:hAnsi="Courier New" w:cs="Courier New" w:hint="default"/>
      </w:rPr>
    </w:lvl>
    <w:lvl w:ilvl="8" w:tplc="CADE4F6A" w:tentative="1">
      <w:start w:val="1"/>
      <w:numFmt w:val="bullet"/>
      <w:lvlText w:val=""/>
      <w:lvlJc w:val="left"/>
      <w:pPr>
        <w:ind w:left="8280" w:hanging="360"/>
      </w:pPr>
      <w:rPr>
        <w:rFonts w:ascii="Wingdings" w:hAnsi="Wingdings" w:hint="default"/>
      </w:rPr>
    </w:lvl>
  </w:abstractNum>
  <w:abstractNum w:abstractNumId="16" w15:restartNumberingAfterBreak="0">
    <w:nsid w:val="693E480C"/>
    <w:multiLevelType w:val="multilevel"/>
    <w:tmpl w:val="967CA3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6CA25C0B"/>
    <w:multiLevelType w:val="hybridMultilevel"/>
    <w:tmpl w:val="68227E5C"/>
    <w:lvl w:ilvl="0" w:tplc="953CB7BC">
      <w:start w:val="1"/>
      <w:numFmt w:val="bullet"/>
      <w:lvlText w:val=""/>
      <w:lvlJc w:val="left"/>
      <w:pPr>
        <w:ind w:left="720" w:hanging="360"/>
      </w:pPr>
      <w:rPr>
        <w:rFonts w:ascii="Symbol" w:hAnsi="Symbol" w:hint="default"/>
      </w:rPr>
    </w:lvl>
    <w:lvl w:ilvl="1" w:tplc="40A66E72" w:tentative="1">
      <w:start w:val="1"/>
      <w:numFmt w:val="bullet"/>
      <w:lvlText w:val="o"/>
      <w:lvlJc w:val="left"/>
      <w:pPr>
        <w:ind w:left="1440" w:hanging="360"/>
      </w:pPr>
      <w:rPr>
        <w:rFonts w:ascii="Courier New" w:hAnsi="Courier New" w:cs="Courier New" w:hint="default"/>
      </w:rPr>
    </w:lvl>
    <w:lvl w:ilvl="2" w:tplc="99EEC138" w:tentative="1">
      <w:start w:val="1"/>
      <w:numFmt w:val="bullet"/>
      <w:lvlText w:val=""/>
      <w:lvlJc w:val="left"/>
      <w:pPr>
        <w:ind w:left="2160" w:hanging="360"/>
      </w:pPr>
      <w:rPr>
        <w:rFonts w:ascii="Wingdings" w:hAnsi="Wingdings" w:hint="default"/>
      </w:rPr>
    </w:lvl>
    <w:lvl w:ilvl="3" w:tplc="399EF066" w:tentative="1">
      <w:start w:val="1"/>
      <w:numFmt w:val="bullet"/>
      <w:lvlText w:val=""/>
      <w:lvlJc w:val="left"/>
      <w:pPr>
        <w:ind w:left="2880" w:hanging="360"/>
      </w:pPr>
      <w:rPr>
        <w:rFonts w:ascii="Symbol" w:hAnsi="Symbol" w:hint="default"/>
      </w:rPr>
    </w:lvl>
    <w:lvl w:ilvl="4" w:tplc="339C2DE0" w:tentative="1">
      <w:start w:val="1"/>
      <w:numFmt w:val="bullet"/>
      <w:lvlText w:val="o"/>
      <w:lvlJc w:val="left"/>
      <w:pPr>
        <w:ind w:left="3600" w:hanging="360"/>
      </w:pPr>
      <w:rPr>
        <w:rFonts w:ascii="Courier New" w:hAnsi="Courier New" w:cs="Courier New" w:hint="default"/>
      </w:rPr>
    </w:lvl>
    <w:lvl w:ilvl="5" w:tplc="74F09920" w:tentative="1">
      <w:start w:val="1"/>
      <w:numFmt w:val="bullet"/>
      <w:lvlText w:val=""/>
      <w:lvlJc w:val="left"/>
      <w:pPr>
        <w:ind w:left="4320" w:hanging="360"/>
      </w:pPr>
      <w:rPr>
        <w:rFonts w:ascii="Wingdings" w:hAnsi="Wingdings" w:hint="default"/>
      </w:rPr>
    </w:lvl>
    <w:lvl w:ilvl="6" w:tplc="01162776" w:tentative="1">
      <w:start w:val="1"/>
      <w:numFmt w:val="bullet"/>
      <w:lvlText w:val=""/>
      <w:lvlJc w:val="left"/>
      <w:pPr>
        <w:ind w:left="5040" w:hanging="360"/>
      </w:pPr>
      <w:rPr>
        <w:rFonts w:ascii="Symbol" w:hAnsi="Symbol" w:hint="default"/>
      </w:rPr>
    </w:lvl>
    <w:lvl w:ilvl="7" w:tplc="1C38E866" w:tentative="1">
      <w:start w:val="1"/>
      <w:numFmt w:val="bullet"/>
      <w:lvlText w:val="o"/>
      <w:lvlJc w:val="left"/>
      <w:pPr>
        <w:ind w:left="5760" w:hanging="360"/>
      </w:pPr>
      <w:rPr>
        <w:rFonts w:ascii="Courier New" w:hAnsi="Courier New" w:cs="Courier New" w:hint="default"/>
      </w:rPr>
    </w:lvl>
    <w:lvl w:ilvl="8" w:tplc="200495F8" w:tentative="1">
      <w:start w:val="1"/>
      <w:numFmt w:val="bullet"/>
      <w:lvlText w:val=""/>
      <w:lvlJc w:val="left"/>
      <w:pPr>
        <w:ind w:left="6480" w:hanging="360"/>
      </w:pPr>
      <w:rPr>
        <w:rFonts w:ascii="Wingdings" w:hAnsi="Wingdings" w:hint="default"/>
      </w:rPr>
    </w:lvl>
  </w:abstractNum>
  <w:abstractNum w:abstractNumId="18" w15:restartNumberingAfterBreak="0">
    <w:nsid w:val="7B8D3020"/>
    <w:multiLevelType w:val="hybridMultilevel"/>
    <w:tmpl w:val="761C7EBC"/>
    <w:lvl w:ilvl="0" w:tplc="8C3EAA2E">
      <w:start w:val="5"/>
      <w:numFmt w:val="bullet"/>
      <w:lvlText w:val="-"/>
      <w:lvlJc w:val="left"/>
      <w:pPr>
        <w:ind w:left="405" w:hanging="360"/>
      </w:pPr>
      <w:rPr>
        <w:rFonts w:ascii="Calibri" w:eastAsiaTheme="minorHAnsi" w:hAnsi="Calibri" w:cstheme="minorBidi" w:hint="default"/>
      </w:rPr>
    </w:lvl>
    <w:lvl w:ilvl="1" w:tplc="558EBA10" w:tentative="1">
      <w:start w:val="1"/>
      <w:numFmt w:val="bullet"/>
      <w:lvlText w:val="o"/>
      <w:lvlJc w:val="left"/>
      <w:pPr>
        <w:ind w:left="1125" w:hanging="360"/>
      </w:pPr>
      <w:rPr>
        <w:rFonts w:ascii="Courier New" w:hAnsi="Courier New" w:cs="Courier New" w:hint="default"/>
      </w:rPr>
    </w:lvl>
    <w:lvl w:ilvl="2" w:tplc="8806EB6C" w:tentative="1">
      <w:start w:val="1"/>
      <w:numFmt w:val="bullet"/>
      <w:lvlText w:val=""/>
      <w:lvlJc w:val="left"/>
      <w:pPr>
        <w:ind w:left="1845" w:hanging="360"/>
      </w:pPr>
      <w:rPr>
        <w:rFonts w:ascii="Wingdings" w:hAnsi="Wingdings" w:hint="default"/>
      </w:rPr>
    </w:lvl>
    <w:lvl w:ilvl="3" w:tplc="271E0A3C" w:tentative="1">
      <w:start w:val="1"/>
      <w:numFmt w:val="bullet"/>
      <w:lvlText w:val=""/>
      <w:lvlJc w:val="left"/>
      <w:pPr>
        <w:ind w:left="2565" w:hanging="360"/>
      </w:pPr>
      <w:rPr>
        <w:rFonts w:ascii="Symbol" w:hAnsi="Symbol" w:hint="default"/>
      </w:rPr>
    </w:lvl>
    <w:lvl w:ilvl="4" w:tplc="0052A0B6" w:tentative="1">
      <w:start w:val="1"/>
      <w:numFmt w:val="bullet"/>
      <w:lvlText w:val="o"/>
      <w:lvlJc w:val="left"/>
      <w:pPr>
        <w:ind w:left="3285" w:hanging="360"/>
      </w:pPr>
      <w:rPr>
        <w:rFonts w:ascii="Courier New" w:hAnsi="Courier New" w:cs="Courier New" w:hint="default"/>
      </w:rPr>
    </w:lvl>
    <w:lvl w:ilvl="5" w:tplc="DD0824F6" w:tentative="1">
      <w:start w:val="1"/>
      <w:numFmt w:val="bullet"/>
      <w:lvlText w:val=""/>
      <w:lvlJc w:val="left"/>
      <w:pPr>
        <w:ind w:left="4005" w:hanging="360"/>
      </w:pPr>
      <w:rPr>
        <w:rFonts w:ascii="Wingdings" w:hAnsi="Wingdings" w:hint="default"/>
      </w:rPr>
    </w:lvl>
    <w:lvl w:ilvl="6" w:tplc="7BECAFA0" w:tentative="1">
      <w:start w:val="1"/>
      <w:numFmt w:val="bullet"/>
      <w:lvlText w:val=""/>
      <w:lvlJc w:val="left"/>
      <w:pPr>
        <w:ind w:left="4725" w:hanging="360"/>
      </w:pPr>
      <w:rPr>
        <w:rFonts w:ascii="Symbol" w:hAnsi="Symbol" w:hint="default"/>
      </w:rPr>
    </w:lvl>
    <w:lvl w:ilvl="7" w:tplc="4248188E" w:tentative="1">
      <w:start w:val="1"/>
      <w:numFmt w:val="bullet"/>
      <w:lvlText w:val="o"/>
      <w:lvlJc w:val="left"/>
      <w:pPr>
        <w:ind w:left="5445" w:hanging="360"/>
      </w:pPr>
      <w:rPr>
        <w:rFonts w:ascii="Courier New" w:hAnsi="Courier New" w:cs="Courier New" w:hint="default"/>
      </w:rPr>
    </w:lvl>
    <w:lvl w:ilvl="8" w:tplc="4E3232AC" w:tentative="1">
      <w:start w:val="1"/>
      <w:numFmt w:val="bullet"/>
      <w:lvlText w:val=""/>
      <w:lvlJc w:val="left"/>
      <w:pPr>
        <w:ind w:left="6165" w:hanging="360"/>
      </w:pPr>
      <w:rPr>
        <w:rFonts w:ascii="Wingdings" w:hAnsi="Wingdings" w:hint="default"/>
      </w:rPr>
    </w:lvl>
  </w:abstractNum>
  <w:abstractNum w:abstractNumId="19" w15:restartNumberingAfterBreak="0">
    <w:nsid w:val="7CB45CE8"/>
    <w:multiLevelType w:val="hybridMultilevel"/>
    <w:tmpl w:val="0A329FB6"/>
    <w:lvl w:ilvl="0" w:tplc="E3FA7BEE">
      <w:start w:val="1"/>
      <w:numFmt w:val="bullet"/>
      <w:lvlText w:val=""/>
      <w:lvlJc w:val="left"/>
      <w:pPr>
        <w:ind w:left="1080" w:hanging="360"/>
      </w:pPr>
      <w:rPr>
        <w:rFonts w:ascii="Symbol" w:hAnsi="Symbol" w:hint="default"/>
      </w:rPr>
    </w:lvl>
    <w:lvl w:ilvl="1" w:tplc="CE0C24D6" w:tentative="1">
      <w:start w:val="1"/>
      <w:numFmt w:val="bullet"/>
      <w:lvlText w:val="o"/>
      <w:lvlJc w:val="left"/>
      <w:pPr>
        <w:ind w:left="1800" w:hanging="360"/>
      </w:pPr>
      <w:rPr>
        <w:rFonts w:ascii="Courier New" w:hAnsi="Courier New" w:cs="Courier New" w:hint="default"/>
      </w:rPr>
    </w:lvl>
    <w:lvl w:ilvl="2" w:tplc="795087A6" w:tentative="1">
      <w:start w:val="1"/>
      <w:numFmt w:val="bullet"/>
      <w:lvlText w:val=""/>
      <w:lvlJc w:val="left"/>
      <w:pPr>
        <w:ind w:left="2520" w:hanging="360"/>
      </w:pPr>
      <w:rPr>
        <w:rFonts w:ascii="Wingdings" w:hAnsi="Wingdings" w:hint="default"/>
      </w:rPr>
    </w:lvl>
    <w:lvl w:ilvl="3" w:tplc="5BC035DC" w:tentative="1">
      <w:start w:val="1"/>
      <w:numFmt w:val="bullet"/>
      <w:lvlText w:val=""/>
      <w:lvlJc w:val="left"/>
      <w:pPr>
        <w:ind w:left="3240" w:hanging="360"/>
      </w:pPr>
      <w:rPr>
        <w:rFonts w:ascii="Symbol" w:hAnsi="Symbol" w:hint="default"/>
      </w:rPr>
    </w:lvl>
    <w:lvl w:ilvl="4" w:tplc="8EA61982" w:tentative="1">
      <w:start w:val="1"/>
      <w:numFmt w:val="bullet"/>
      <w:lvlText w:val="o"/>
      <w:lvlJc w:val="left"/>
      <w:pPr>
        <w:ind w:left="3960" w:hanging="360"/>
      </w:pPr>
      <w:rPr>
        <w:rFonts w:ascii="Courier New" w:hAnsi="Courier New" w:cs="Courier New" w:hint="default"/>
      </w:rPr>
    </w:lvl>
    <w:lvl w:ilvl="5" w:tplc="F2C862A6" w:tentative="1">
      <w:start w:val="1"/>
      <w:numFmt w:val="bullet"/>
      <w:lvlText w:val=""/>
      <w:lvlJc w:val="left"/>
      <w:pPr>
        <w:ind w:left="4680" w:hanging="360"/>
      </w:pPr>
      <w:rPr>
        <w:rFonts w:ascii="Wingdings" w:hAnsi="Wingdings" w:hint="default"/>
      </w:rPr>
    </w:lvl>
    <w:lvl w:ilvl="6" w:tplc="FFF89B76" w:tentative="1">
      <w:start w:val="1"/>
      <w:numFmt w:val="bullet"/>
      <w:lvlText w:val=""/>
      <w:lvlJc w:val="left"/>
      <w:pPr>
        <w:ind w:left="5400" w:hanging="360"/>
      </w:pPr>
      <w:rPr>
        <w:rFonts w:ascii="Symbol" w:hAnsi="Symbol" w:hint="default"/>
      </w:rPr>
    </w:lvl>
    <w:lvl w:ilvl="7" w:tplc="8C4830E0" w:tentative="1">
      <w:start w:val="1"/>
      <w:numFmt w:val="bullet"/>
      <w:lvlText w:val="o"/>
      <w:lvlJc w:val="left"/>
      <w:pPr>
        <w:ind w:left="6120" w:hanging="360"/>
      </w:pPr>
      <w:rPr>
        <w:rFonts w:ascii="Courier New" w:hAnsi="Courier New" w:cs="Courier New" w:hint="default"/>
      </w:rPr>
    </w:lvl>
    <w:lvl w:ilvl="8" w:tplc="88A823D8"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5"/>
  </w:num>
  <w:num w:numId="4">
    <w:abstractNumId w:val="3"/>
  </w:num>
  <w:num w:numId="5">
    <w:abstractNumId w:val="9"/>
  </w:num>
  <w:num w:numId="6">
    <w:abstractNumId w:val="2"/>
  </w:num>
  <w:num w:numId="7">
    <w:abstractNumId w:val="1"/>
  </w:num>
  <w:num w:numId="8">
    <w:abstractNumId w:val="11"/>
  </w:num>
  <w:num w:numId="9">
    <w:abstractNumId w:val="15"/>
  </w:num>
  <w:num w:numId="10">
    <w:abstractNumId w:val="19"/>
  </w:num>
  <w:num w:numId="11">
    <w:abstractNumId w:val="12"/>
  </w:num>
  <w:num w:numId="12">
    <w:abstractNumId w:val="14"/>
  </w:num>
  <w:num w:numId="13">
    <w:abstractNumId w:val="4"/>
  </w:num>
  <w:num w:numId="14">
    <w:abstractNumId w:val="6"/>
  </w:num>
  <w:num w:numId="15">
    <w:abstractNumId w:val="16"/>
  </w:num>
  <w:num w:numId="16">
    <w:abstractNumId w:val="7"/>
  </w:num>
  <w:num w:numId="17">
    <w:abstractNumId w:val="0"/>
  </w:num>
  <w:num w:numId="18">
    <w:abstractNumId w:val="13"/>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2AC"/>
    <w:rsid w:val="00057091"/>
    <w:rsid w:val="00286354"/>
    <w:rsid w:val="00AB0FF6"/>
    <w:rsid w:val="00AE484E"/>
    <w:rsid w:val="00D14655"/>
    <w:rsid w:val="00E072AC"/>
    <w:rsid w:val="00F8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780F7"/>
  <w15:docId w15:val="{66782C6E-2180-4561-996E-4F4E0917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295"/>
    <w:pPr>
      <w:ind w:left="720"/>
      <w:contextualSpacing/>
    </w:pPr>
  </w:style>
  <w:style w:type="table" w:styleId="TableGrid">
    <w:name w:val="Table Grid"/>
    <w:basedOn w:val="TableNormal"/>
    <w:uiPriority w:val="59"/>
    <w:rsid w:val="00296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0A6"/>
    <w:rPr>
      <w:rFonts w:ascii="Tahoma" w:hAnsi="Tahoma" w:cs="Tahoma"/>
      <w:sz w:val="16"/>
      <w:szCs w:val="16"/>
    </w:rPr>
  </w:style>
  <w:style w:type="paragraph" w:styleId="FootnoteText">
    <w:name w:val="footnote text"/>
    <w:basedOn w:val="Normal"/>
    <w:link w:val="FootnoteTextChar"/>
    <w:uiPriority w:val="99"/>
    <w:semiHidden/>
    <w:unhideWhenUsed/>
    <w:rsid w:val="00225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5C68"/>
    <w:rPr>
      <w:sz w:val="20"/>
      <w:szCs w:val="20"/>
    </w:rPr>
  </w:style>
  <w:style w:type="character" w:styleId="FootnoteReference">
    <w:name w:val="footnote reference"/>
    <w:basedOn w:val="DefaultParagraphFont"/>
    <w:uiPriority w:val="99"/>
    <w:semiHidden/>
    <w:unhideWhenUsed/>
    <w:rsid w:val="00225C68"/>
    <w:rPr>
      <w:vertAlign w:val="superscript"/>
    </w:rPr>
  </w:style>
  <w:style w:type="character" w:styleId="CommentReference">
    <w:name w:val="annotation reference"/>
    <w:basedOn w:val="DefaultParagraphFont"/>
    <w:uiPriority w:val="99"/>
    <w:semiHidden/>
    <w:unhideWhenUsed/>
    <w:rsid w:val="00225773"/>
    <w:rPr>
      <w:sz w:val="16"/>
      <w:szCs w:val="16"/>
    </w:rPr>
  </w:style>
  <w:style w:type="paragraph" w:styleId="CommentText">
    <w:name w:val="annotation text"/>
    <w:basedOn w:val="Normal"/>
    <w:link w:val="CommentTextChar"/>
    <w:uiPriority w:val="99"/>
    <w:semiHidden/>
    <w:unhideWhenUsed/>
    <w:rsid w:val="00225773"/>
    <w:pPr>
      <w:spacing w:line="240" w:lineRule="auto"/>
    </w:pPr>
    <w:rPr>
      <w:sz w:val="20"/>
      <w:szCs w:val="20"/>
    </w:rPr>
  </w:style>
  <w:style w:type="character" w:customStyle="1" w:styleId="CommentTextChar">
    <w:name w:val="Comment Text Char"/>
    <w:basedOn w:val="DefaultParagraphFont"/>
    <w:link w:val="CommentText"/>
    <w:uiPriority w:val="99"/>
    <w:semiHidden/>
    <w:rsid w:val="00225773"/>
    <w:rPr>
      <w:sz w:val="20"/>
      <w:szCs w:val="20"/>
    </w:rPr>
  </w:style>
  <w:style w:type="paragraph" w:styleId="CommentSubject">
    <w:name w:val="annotation subject"/>
    <w:basedOn w:val="CommentText"/>
    <w:next w:val="CommentText"/>
    <w:link w:val="CommentSubjectChar"/>
    <w:uiPriority w:val="99"/>
    <w:semiHidden/>
    <w:unhideWhenUsed/>
    <w:rsid w:val="00225773"/>
    <w:rPr>
      <w:b/>
      <w:bCs/>
    </w:rPr>
  </w:style>
  <w:style w:type="character" w:customStyle="1" w:styleId="CommentSubjectChar">
    <w:name w:val="Comment Subject Char"/>
    <w:basedOn w:val="CommentTextChar"/>
    <w:link w:val="CommentSubject"/>
    <w:uiPriority w:val="99"/>
    <w:semiHidden/>
    <w:rsid w:val="00225773"/>
    <w:rPr>
      <w:b/>
      <w:bCs/>
      <w:sz w:val="20"/>
      <w:szCs w:val="20"/>
    </w:rPr>
  </w:style>
  <w:style w:type="paragraph" w:styleId="Header">
    <w:name w:val="header"/>
    <w:basedOn w:val="Normal"/>
    <w:link w:val="HeaderChar"/>
    <w:uiPriority w:val="99"/>
    <w:unhideWhenUsed/>
    <w:rsid w:val="003E2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E9D"/>
  </w:style>
  <w:style w:type="paragraph" w:styleId="Footer">
    <w:name w:val="footer"/>
    <w:basedOn w:val="Normal"/>
    <w:link w:val="FooterChar"/>
    <w:uiPriority w:val="99"/>
    <w:unhideWhenUsed/>
    <w:rsid w:val="003E2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E9D"/>
  </w:style>
  <w:style w:type="character" w:styleId="Hyperlink">
    <w:name w:val="Hyperlink"/>
    <w:basedOn w:val="DefaultParagraphFont"/>
    <w:uiPriority w:val="99"/>
    <w:unhideWhenUsed/>
    <w:rsid w:val="00955EF4"/>
    <w:rPr>
      <w:color w:val="0000FF" w:themeColor="hyperlink"/>
      <w:u w:val="single"/>
    </w:rPr>
  </w:style>
  <w:style w:type="paragraph" w:customStyle="1" w:styleId="Default">
    <w:name w:val="Default"/>
    <w:rsid w:val="004129C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D18F2"/>
    <w:rPr>
      <w:color w:val="800080" w:themeColor="followedHyperlink"/>
      <w:u w:val="single"/>
    </w:rPr>
  </w:style>
  <w:style w:type="paragraph" w:styleId="NormalWeb">
    <w:name w:val="Normal (Web)"/>
    <w:basedOn w:val="Normal"/>
    <w:uiPriority w:val="99"/>
    <w:semiHidden/>
    <w:unhideWhenUsed/>
    <w:rsid w:val="00FD18F2"/>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57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plan.maidstone.gov.uk/home/local-plan-re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df@maidstone.gov.uk" TargetMode="External"/><Relationship Id="rId5" Type="http://schemas.openxmlformats.org/officeDocument/2006/relationships/webSettings" Target="webSettings.xml"/><Relationship Id="rId10" Type="http://schemas.openxmlformats.org/officeDocument/2006/relationships/hyperlink" Target="https://www.kent.gov.uk/about-the-council/strategies-and-policies/environment-waste-and-planning-policies/planning-policies/minerals-and-waste-planning-policy" TargetMode="External"/><Relationship Id="rId4" Type="http://schemas.openxmlformats.org/officeDocument/2006/relationships/settings" Target="settings.xml"/><Relationship Id="rId9" Type="http://schemas.openxmlformats.org/officeDocument/2006/relationships/hyperlink" Target="https://www.kent.gov.uk/waste-planning-and-land/planning-applications/planning-advice/highway-pre-application-ad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accent2">
              <a:lumMod val="75000"/>
            </a:schemeClr>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881E2-3BDD-4709-9FAF-9D814392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Ironmonger</cp:lastModifiedBy>
  <cp:revision>6</cp:revision>
  <cp:lastPrinted>2019-01-17T10:37:00Z</cp:lastPrinted>
  <dcterms:created xsi:type="dcterms:W3CDTF">2019-02-07T12:07:00Z</dcterms:created>
  <dcterms:modified xsi:type="dcterms:W3CDTF">2022-01-28T11:13:00Z</dcterms:modified>
</cp:coreProperties>
</file>